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8B" w:rsidRPr="003B447C" w:rsidRDefault="0080338B">
      <w:pPr>
        <w:jc w:val="center"/>
        <w:rPr>
          <w:rFonts w:asciiTheme="minorHAnsi" w:hAnsiTheme="minorHAnsi"/>
          <w:b/>
          <w:sz w:val="28"/>
        </w:rPr>
      </w:pPr>
      <w:bookmarkStart w:id="0" w:name="_GoBack"/>
      <w:bookmarkEnd w:id="0"/>
      <w:r w:rsidRPr="003B447C">
        <w:rPr>
          <w:rFonts w:asciiTheme="minorHAnsi" w:hAnsiTheme="minorHAnsi"/>
          <w:b/>
          <w:sz w:val="28"/>
        </w:rPr>
        <w:t>University of Puget Sound Security Services</w:t>
      </w:r>
    </w:p>
    <w:p w:rsidR="005A33EA" w:rsidRPr="003B447C" w:rsidRDefault="005A33EA">
      <w:pPr>
        <w:jc w:val="center"/>
        <w:rPr>
          <w:rFonts w:asciiTheme="minorHAnsi" w:hAnsiTheme="minorHAnsi"/>
          <w:b/>
          <w:sz w:val="28"/>
        </w:rPr>
      </w:pPr>
      <w:r w:rsidRPr="003B447C">
        <w:rPr>
          <w:rFonts w:asciiTheme="minorHAnsi" w:hAnsiTheme="minorHAnsi"/>
          <w:b/>
          <w:sz w:val="28"/>
        </w:rPr>
        <w:t>Campus Security and Fire Safety</w:t>
      </w:r>
    </w:p>
    <w:p w:rsidR="0080338B" w:rsidRPr="003B447C" w:rsidRDefault="0080338B">
      <w:pPr>
        <w:jc w:val="center"/>
        <w:rPr>
          <w:rFonts w:asciiTheme="minorHAnsi" w:hAnsiTheme="minorHAnsi"/>
          <w:b/>
          <w:sz w:val="28"/>
        </w:rPr>
      </w:pPr>
      <w:r w:rsidRPr="003B447C">
        <w:rPr>
          <w:rFonts w:asciiTheme="minorHAnsi" w:hAnsiTheme="minorHAnsi"/>
          <w:b/>
          <w:sz w:val="28"/>
        </w:rPr>
        <w:t>Annual Report</w:t>
      </w:r>
    </w:p>
    <w:p w:rsidR="0080338B" w:rsidRPr="003B447C" w:rsidRDefault="003A607E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October 1, 2017</w:t>
      </w:r>
    </w:p>
    <w:p w:rsidR="0080338B" w:rsidRPr="003B447C" w:rsidRDefault="0080338B">
      <w:pPr>
        <w:jc w:val="center"/>
        <w:rPr>
          <w:rFonts w:asciiTheme="minorHAnsi" w:hAnsiTheme="minorHAnsi"/>
          <w:b/>
          <w:sz w:val="22"/>
        </w:rPr>
      </w:pPr>
    </w:p>
    <w:p w:rsidR="0080338B" w:rsidRPr="003B447C" w:rsidRDefault="0080338B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</w:p>
    <w:p w:rsidR="00EF3F93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  <w:t>This annual report is to inform students, prospective</w:t>
      </w:r>
      <w:r w:rsidR="008E32A4" w:rsidRPr="003B447C">
        <w:rPr>
          <w:rFonts w:asciiTheme="minorHAnsi" w:hAnsiTheme="minorHAnsi"/>
          <w:sz w:val="22"/>
        </w:rPr>
        <w:t xml:space="preserve"> students, faculty, and staff about</w:t>
      </w:r>
      <w:r w:rsidRPr="003B447C">
        <w:rPr>
          <w:rFonts w:asciiTheme="minorHAnsi" w:hAnsiTheme="minorHAnsi"/>
          <w:sz w:val="22"/>
        </w:rPr>
        <w:t xml:space="preserve"> Puget Sound</w:t>
      </w:r>
      <w:r w:rsidR="00385845" w:rsidRPr="003B447C">
        <w:rPr>
          <w:rFonts w:asciiTheme="minorHAnsi" w:hAnsiTheme="minorHAnsi"/>
          <w:sz w:val="22"/>
        </w:rPr>
        <w:t xml:space="preserve"> security incidents</w:t>
      </w:r>
      <w:r w:rsidR="005D3F03">
        <w:rPr>
          <w:rFonts w:asciiTheme="minorHAnsi" w:hAnsiTheme="minorHAnsi"/>
          <w:sz w:val="22"/>
        </w:rPr>
        <w:t>, crime reporting procedures,</w:t>
      </w:r>
      <w:r w:rsidR="00385845" w:rsidRPr="003B447C">
        <w:rPr>
          <w:rFonts w:asciiTheme="minorHAnsi" w:hAnsiTheme="minorHAnsi"/>
          <w:sz w:val="22"/>
        </w:rPr>
        <w:t xml:space="preserve"> and </w:t>
      </w:r>
      <w:r w:rsidRPr="003B447C">
        <w:rPr>
          <w:rFonts w:asciiTheme="minorHAnsi" w:hAnsiTheme="minorHAnsi"/>
          <w:sz w:val="22"/>
        </w:rPr>
        <w:t>crime pr</w:t>
      </w:r>
      <w:r w:rsidR="007936A1" w:rsidRPr="003B447C">
        <w:rPr>
          <w:rFonts w:asciiTheme="minorHAnsi" w:hAnsiTheme="minorHAnsi"/>
          <w:sz w:val="22"/>
        </w:rPr>
        <w:t xml:space="preserve">evention programs and measures. </w:t>
      </w:r>
      <w:r w:rsidR="00EF3F93" w:rsidRPr="003B447C">
        <w:rPr>
          <w:rFonts w:asciiTheme="minorHAnsi" w:hAnsiTheme="minorHAnsi"/>
          <w:sz w:val="22"/>
        </w:rPr>
        <w:t>It also includes</w:t>
      </w:r>
      <w:r w:rsidR="00385845" w:rsidRPr="003B447C">
        <w:rPr>
          <w:rFonts w:asciiTheme="minorHAnsi" w:hAnsiTheme="minorHAnsi"/>
          <w:sz w:val="22"/>
        </w:rPr>
        <w:t xml:space="preserve"> information about campus fire safety and fire statistics. </w:t>
      </w:r>
    </w:p>
    <w:p w:rsidR="00EF3F93" w:rsidRPr="003B447C" w:rsidRDefault="00EF3F93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80338B" w:rsidRPr="003B447C" w:rsidRDefault="00EF3F93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="0080338B" w:rsidRPr="003B447C">
        <w:rPr>
          <w:rFonts w:asciiTheme="minorHAnsi" w:hAnsiTheme="minorHAnsi"/>
          <w:sz w:val="22"/>
        </w:rPr>
        <w:t>This report meets the requirements of the Jeanne Clery Disclosure of Campus Security Policy a</w:t>
      </w:r>
      <w:r w:rsidR="008E32A4" w:rsidRPr="003B447C">
        <w:rPr>
          <w:rFonts w:asciiTheme="minorHAnsi" w:hAnsiTheme="minorHAnsi"/>
          <w:sz w:val="22"/>
        </w:rPr>
        <w:t>n</w:t>
      </w:r>
      <w:r w:rsidR="007936A1" w:rsidRPr="003B447C">
        <w:rPr>
          <w:rFonts w:asciiTheme="minorHAnsi" w:hAnsiTheme="minorHAnsi"/>
          <w:sz w:val="22"/>
        </w:rPr>
        <w:t xml:space="preserve">d Campus Crime Statistics Act. </w:t>
      </w:r>
      <w:r w:rsidR="008E32A4" w:rsidRPr="003B447C">
        <w:rPr>
          <w:rFonts w:asciiTheme="minorHAnsi" w:hAnsiTheme="minorHAnsi"/>
          <w:sz w:val="22"/>
        </w:rPr>
        <w:t>It also</w:t>
      </w:r>
      <w:r w:rsidR="00385845" w:rsidRPr="003B447C">
        <w:rPr>
          <w:rFonts w:asciiTheme="minorHAnsi" w:hAnsiTheme="minorHAnsi"/>
          <w:sz w:val="22"/>
        </w:rPr>
        <w:t xml:space="preserve"> complies with the Higher Education Opportunity Act</w:t>
      </w:r>
      <w:r w:rsidR="006005E9" w:rsidRPr="003B447C">
        <w:rPr>
          <w:rFonts w:asciiTheme="minorHAnsi" w:hAnsiTheme="minorHAnsi"/>
          <w:sz w:val="22"/>
        </w:rPr>
        <w:t xml:space="preserve">.  </w:t>
      </w:r>
      <w:r w:rsidR="007F25DB" w:rsidRPr="003B447C">
        <w:rPr>
          <w:rFonts w:asciiTheme="minorHAnsi" w:hAnsiTheme="minorHAnsi"/>
          <w:sz w:val="22"/>
        </w:rPr>
        <w:t xml:space="preserve">Crime </w:t>
      </w:r>
      <w:r w:rsidR="008978E7" w:rsidRPr="003B447C">
        <w:rPr>
          <w:rFonts w:asciiTheme="minorHAnsi" w:hAnsiTheme="minorHAnsi"/>
          <w:sz w:val="22"/>
        </w:rPr>
        <w:t>and fire statistics are reported by calendar year as required by the</w:t>
      </w:r>
      <w:r w:rsidR="00F050A9" w:rsidRPr="003B447C">
        <w:rPr>
          <w:rFonts w:asciiTheme="minorHAnsi" w:hAnsiTheme="minorHAnsi"/>
          <w:sz w:val="22"/>
        </w:rPr>
        <w:t>se</w:t>
      </w:r>
      <w:r w:rsidR="008978E7" w:rsidRPr="003B447C">
        <w:rPr>
          <w:rFonts w:asciiTheme="minorHAnsi" w:hAnsiTheme="minorHAnsi"/>
          <w:sz w:val="22"/>
        </w:rPr>
        <w:t xml:space="preserve"> act</w:t>
      </w:r>
      <w:r w:rsidR="00F050A9" w:rsidRPr="003B447C">
        <w:rPr>
          <w:rFonts w:asciiTheme="minorHAnsi" w:hAnsiTheme="minorHAnsi"/>
          <w:sz w:val="22"/>
        </w:rPr>
        <w:t>s</w:t>
      </w:r>
      <w:r w:rsidR="00AB1952" w:rsidRPr="003B447C">
        <w:rPr>
          <w:rFonts w:asciiTheme="minorHAnsi" w:hAnsiTheme="minorHAnsi"/>
          <w:sz w:val="22"/>
        </w:rPr>
        <w:t xml:space="preserve">. </w:t>
      </w:r>
      <w:r w:rsidR="008978E7" w:rsidRPr="003B447C">
        <w:rPr>
          <w:rFonts w:asciiTheme="minorHAnsi" w:hAnsiTheme="minorHAnsi"/>
          <w:sz w:val="22"/>
        </w:rPr>
        <w:t>The most current repo</w:t>
      </w:r>
      <w:r w:rsidRPr="003B447C">
        <w:rPr>
          <w:rFonts w:asciiTheme="minorHAnsi" w:hAnsiTheme="minorHAnsi"/>
          <w:sz w:val="22"/>
        </w:rPr>
        <w:t>rting year</w:t>
      </w:r>
      <w:r w:rsidR="00FA467F">
        <w:rPr>
          <w:rFonts w:asciiTheme="minorHAnsi" w:hAnsiTheme="minorHAnsi"/>
          <w:sz w:val="22"/>
        </w:rPr>
        <w:t xml:space="preserve"> ended December 2016</w:t>
      </w:r>
      <w:r w:rsidR="008978E7" w:rsidRPr="003B447C">
        <w:rPr>
          <w:rFonts w:asciiTheme="minorHAnsi" w:hAnsiTheme="minorHAnsi"/>
          <w:sz w:val="22"/>
        </w:rPr>
        <w:t>.</w:t>
      </w:r>
    </w:p>
    <w:p w:rsidR="00482452" w:rsidRPr="003B447C" w:rsidRDefault="00482452" w:rsidP="00D8402E">
      <w:pPr>
        <w:tabs>
          <w:tab w:val="left" w:pos="360"/>
        </w:tabs>
        <w:jc w:val="center"/>
        <w:rPr>
          <w:rFonts w:asciiTheme="minorHAnsi" w:hAnsiTheme="minorHAnsi"/>
          <w:b/>
          <w:sz w:val="22"/>
        </w:rPr>
      </w:pPr>
      <w:r w:rsidRPr="003B447C">
        <w:rPr>
          <w:rFonts w:asciiTheme="minorHAnsi" w:hAnsiTheme="minorHAnsi"/>
          <w:b/>
          <w:sz w:val="22"/>
        </w:rPr>
        <w:t>Campus Security</w:t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  <w:t>The Puget Sound campus is locat</w:t>
      </w:r>
      <w:r w:rsidR="006B1B8A" w:rsidRPr="003B447C">
        <w:rPr>
          <w:rFonts w:asciiTheme="minorHAnsi" w:hAnsiTheme="minorHAnsi"/>
          <w:sz w:val="22"/>
        </w:rPr>
        <w:t xml:space="preserve">ed in a residential community. </w:t>
      </w:r>
      <w:r w:rsidR="00F919E2" w:rsidRPr="003B447C">
        <w:rPr>
          <w:rFonts w:asciiTheme="minorHAnsi" w:hAnsiTheme="minorHAnsi"/>
          <w:sz w:val="22"/>
        </w:rPr>
        <w:t>Historically, the crime rate on and near campus is low comp</w:t>
      </w:r>
      <w:r w:rsidR="008A6C26" w:rsidRPr="003B447C">
        <w:rPr>
          <w:rFonts w:asciiTheme="minorHAnsi" w:hAnsiTheme="minorHAnsi"/>
          <w:sz w:val="22"/>
        </w:rPr>
        <w:t>ared to most areas of the c</w:t>
      </w:r>
      <w:r w:rsidR="007147F9" w:rsidRPr="003B447C">
        <w:rPr>
          <w:rFonts w:asciiTheme="minorHAnsi" w:hAnsiTheme="minorHAnsi"/>
          <w:sz w:val="22"/>
        </w:rPr>
        <w:t>ity.</w:t>
      </w:r>
      <w:r w:rsidRPr="003B447C">
        <w:rPr>
          <w:rFonts w:asciiTheme="minorHAnsi" w:hAnsiTheme="minorHAnsi"/>
          <w:sz w:val="22"/>
        </w:rPr>
        <w:t xml:space="preserve"> </w:t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  <w:t>Puget Sound is genuinely concerned abou</w:t>
      </w:r>
      <w:r w:rsidR="00EC4779" w:rsidRPr="003B447C">
        <w:rPr>
          <w:rFonts w:asciiTheme="minorHAnsi" w:hAnsiTheme="minorHAnsi"/>
          <w:sz w:val="22"/>
        </w:rPr>
        <w:t>t the welfare of its students</w:t>
      </w:r>
      <w:r w:rsidR="00E15236">
        <w:rPr>
          <w:rFonts w:asciiTheme="minorHAnsi" w:hAnsiTheme="minorHAnsi"/>
          <w:sz w:val="22"/>
        </w:rPr>
        <w:t>, faculty, and staff</w:t>
      </w:r>
      <w:r w:rsidR="00EC4779" w:rsidRPr="003B447C">
        <w:rPr>
          <w:rFonts w:asciiTheme="minorHAnsi" w:hAnsiTheme="minorHAnsi"/>
          <w:sz w:val="22"/>
        </w:rPr>
        <w:t xml:space="preserve">. </w:t>
      </w:r>
      <w:r w:rsidRPr="003B447C">
        <w:rPr>
          <w:rFonts w:asciiTheme="minorHAnsi" w:hAnsiTheme="minorHAnsi"/>
          <w:sz w:val="22"/>
        </w:rPr>
        <w:t xml:space="preserve">We </w:t>
      </w:r>
      <w:r w:rsidR="00584665">
        <w:rPr>
          <w:rFonts w:asciiTheme="minorHAnsi" w:hAnsiTheme="minorHAnsi"/>
          <w:sz w:val="22"/>
        </w:rPr>
        <w:t>operate, assess, and continually evolve</w:t>
      </w:r>
      <w:r w:rsidRPr="003B447C">
        <w:rPr>
          <w:rFonts w:asciiTheme="minorHAnsi" w:hAnsiTheme="minorHAnsi"/>
          <w:sz w:val="22"/>
        </w:rPr>
        <w:t xml:space="preserve"> crime prevention, response, and reporting programs that are reasonable and appropriate for our environ</w:t>
      </w:r>
      <w:r w:rsidR="00584665">
        <w:rPr>
          <w:rFonts w:asciiTheme="minorHAnsi" w:hAnsiTheme="minorHAnsi"/>
          <w:sz w:val="22"/>
        </w:rPr>
        <w:t>ment</w:t>
      </w:r>
      <w:r w:rsidR="00EC4779" w:rsidRPr="003B447C">
        <w:rPr>
          <w:rFonts w:asciiTheme="minorHAnsi" w:hAnsiTheme="minorHAnsi"/>
          <w:sz w:val="22"/>
        </w:rPr>
        <w:t xml:space="preserve">. </w:t>
      </w:r>
      <w:r w:rsidR="001D560E" w:rsidRPr="003B447C">
        <w:rPr>
          <w:rFonts w:asciiTheme="minorHAnsi" w:hAnsiTheme="minorHAnsi"/>
          <w:sz w:val="22"/>
        </w:rPr>
        <w:t xml:space="preserve">The </w:t>
      </w:r>
      <w:r w:rsidR="007F7061">
        <w:rPr>
          <w:rFonts w:asciiTheme="minorHAnsi" w:hAnsiTheme="minorHAnsi"/>
          <w:sz w:val="22"/>
        </w:rPr>
        <w:t>university</w:t>
      </w:r>
      <w:r w:rsidR="004818DE" w:rsidRPr="003B447C">
        <w:rPr>
          <w:rFonts w:asciiTheme="minorHAnsi" w:hAnsiTheme="minorHAnsi"/>
          <w:sz w:val="22"/>
        </w:rPr>
        <w:t xml:space="preserve"> </w:t>
      </w:r>
      <w:r w:rsidRPr="003B447C">
        <w:rPr>
          <w:rFonts w:asciiTheme="minorHAnsi" w:hAnsiTheme="minorHAnsi"/>
          <w:sz w:val="22"/>
        </w:rPr>
        <w:t xml:space="preserve">cannot totally eliminate crime </w:t>
      </w:r>
      <w:r w:rsidR="00584665">
        <w:rPr>
          <w:rFonts w:asciiTheme="minorHAnsi" w:hAnsiTheme="minorHAnsi"/>
          <w:sz w:val="22"/>
        </w:rPr>
        <w:t>or</w:t>
      </w:r>
      <w:r w:rsidRPr="003B447C">
        <w:rPr>
          <w:rFonts w:asciiTheme="minorHAnsi" w:hAnsiTheme="minorHAnsi"/>
          <w:sz w:val="22"/>
        </w:rPr>
        <w:t xml:space="preserve"> guarantee prot</w:t>
      </w:r>
      <w:r w:rsidR="00EC4779" w:rsidRPr="003B447C">
        <w:rPr>
          <w:rFonts w:asciiTheme="minorHAnsi" w:hAnsiTheme="minorHAnsi"/>
          <w:sz w:val="22"/>
        </w:rPr>
        <w:t xml:space="preserve">ection of persons or property. </w:t>
      </w:r>
      <w:r w:rsidRPr="003B447C">
        <w:rPr>
          <w:rFonts w:asciiTheme="minorHAnsi" w:hAnsiTheme="minorHAnsi"/>
          <w:sz w:val="22"/>
        </w:rPr>
        <w:t xml:space="preserve">Each </w:t>
      </w:r>
      <w:r w:rsidR="00584665" w:rsidRPr="003B447C">
        <w:rPr>
          <w:rFonts w:asciiTheme="minorHAnsi" w:hAnsiTheme="minorHAnsi"/>
          <w:sz w:val="22"/>
        </w:rPr>
        <w:t xml:space="preserve">campus community </w:t>
      </w:r>
      <w:r w:rsidRPr="003B447C">
        <w:rPr>
          <w:rFonts w:asciiTheme="minorHAnsi" w:hAnsiTheme="minorHAnsi"/>
          <w:sz w:val="22"/>
        </w:rPr>
        <w:t>member should exercise reasonable precautions to minimize risks to</w:t>
      </w:r>
      <w:r w:rsidR="00584665">
        <w:rPr>
          <w:rFonts w:asciiTheme="minorHAnsi" w:hAnsiTheme="minorHAnsi"/>
          <w:sz w:val="22"/>
        </w:rPr>
        <w:t xml:space="preserve"> themselves and others</w:t>
      </w:r>
      <w:r w:rsidRPr="003B447C">
        <w:rPr>
          <w:rFonts w:asciiTheme="minorHAnsi" w:hAnsiTheme="minorHAnsi"/>
          <w:sz w:val="22"/>
        </w:rPr>
        <w:t>.</w:t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EF3F93" w:rsidRPr="003B447C" w:rsidRDefault="00D006A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  <w:t xml:space="preserve">The </w:t>
      </w:r>
      <w:r w:rsidR="0085263B">
        <w:rPr>
          <w:rFonts w:asciiTheme="minorHAnsi" w:hAnsiTheme="minorHAnsi"/>
          <w:sz w:val="22"/>
        </w:rPr>
        <w:t xml:space="preserve">university </w:t>
      </w:r>
      <w:r w:rsidR="0080338B" w:rsidRPr="003B447C">
        <w:rPr>
          <w:rFonts w:asciiTheme="minorHAnsi" w:hAnsiTheme="minorHAnsi"/>
          <w:sz w:val="22"/>
        </w:rPr>
        <w:t xml:space="preserve">encourages the reporting of all on-campus criminal activities, injuries, </w:t>
      </w:r>
      <w:r w:rsidR="002A2887" w:rsidRPr="003B447C">
        <w:rPr>
          <w:rFonts w:asciiTheme="minorHAnsi" w:hAnsiTheme="minorHAnsi"/>
          <w:sz w:val="22"/>
        </w:rPr>
        <w:t>fires</w:t>
      </w:r>
      <w:r w:rsidR="00137BB8" w:rsidRPr="003B447C">
        <w:rPr>
          <w:rFonts w:asciiTheme="minorHAnsi" w:hAnsiTheme="minorHAnsi"/>
          <w:sz w:val="22"/>
        </w:rPr>
        <w:t>,</w:t>
      </w:r>
      <w:r w:rsidR="002A2887" w:rsidRPr="003B447C">
        <w:rPr>
          <w:rFonts w:asciiTheme="minorHAnsi" w:hAnsiTheme="minorHAnsi"/>
          <w:sz w:val="22"/>
        </w:rPr>
        <w:t xml:space="preserve"> </w:t>
      </w:r>
      <w:r w:rsidR="0080338B" w:rsidRPr="003B447C">
        <w:rPr>
          <w:rFonts w:asciiTheme="minorHAnsi" w:hAnsiTheme="minorHAnsi"/>
          <w:sz w:val="22"/>
        </w:rPr>
        <w:t>an</w:t>
      </w:r>
      <w:r w:rsidR="00294D34" w:rsidRPr="003B447C">
        <w:rPr>
          <w:rFonts w:asciiTheme="minorHAnsi" w:hAnsiTheme="minorHAnsi"/>
          <w:sz w:val="22"/>
        </w:rPr>
        <w:t xml:space="preserve">d </w:t>
      </w:r>
      <w:r w:rsidR="00A02DF5">
        <w:rPr>
          <w:rFonts w:asciiTheme="minorHAnsi" w:hAnsiTheme="minorHAnsi"/>
          <w:sz w:val="22"/>
        </w:rPr>
        <w:t xml:space="preserve">serious </w:t>
      </w:r>
      <w:r w:rsidR="00294D34" w:rsidRPr="003B447C">
        <w:rPr>
          <w:rFonts w:asciiTheme="minorHAnsi" w:hAnsiTheme="minorHAnsi"/>
          <w:sz w:val="22"/>
        </w:rPr>
        <w:t>illnesses</w:t>
      </w:r>
      <w:r w:rsidR="00520D4D" w:rsidRPr="003B447C">
        <w:rPr>
          <w:rFonts w:asciiTheme="minorHAnsi" w:hAnsiTheme="minorHAnsi"/>
          <w:sz w:val="22"/>
        </w:rPr>
        <w:t xml:space="preserve">. </w:t>
      </w:r>
      <w:r w:rsidR="0080338B" w:rsidRPr="003B447C">
        <w:rPr>
          <w:rFonts w:asciiTheme="minorHAnsi" w:hAnsiTheme="minorHAnsi"/>
          <w:sz w:val="22"/>
        </w:rPr>
        <w:t>Security staff document all reported incidents and refer significant crimes against persons and property to</w:t>
      </w:r>
      <w:r w:rsidR="00761142" w:rsidRPr="003B447C">
        <w:rPr>
          <w:rFonts w:asciiTheme="minorHAnsi" w:hAnsiTheme="minorHAnsi"/>
          <w:sz w:val="22"/>
        </w:rPr>
        <w:t xml:space="preserve"> the Tacoma Police Department. </w:t>
      </w:r>
      <w:r w:rsidR="0080338B" w:rsidRPr="003B447C">
        <w:rPr>
          <w:rFonts w:asciiTheme="minorHAnsi" w:hAnsiTheme="minorHAnsi"/>
          <w:sz w:val="22"/>
        </w:rPr>
        <w:t>Security administrators a</w:t>
      </w:r>
      <w:r w:rsidR="0078090A" w:rsidRPr="003B447C">
        <w:rPr>
          <w:rFonts w:asciiTheme="minorHAnsi" w:hAnsiTheme="minorHAnsi"/>
          <w:sz w:val="22"/>
        </w:rPr>
        <w:t>nd Student Affairs staff</w:t>
      </w:r>
      <w:r w:rsidR="00294D34" w:rsidRPr="003B447C">
        <w:rPr>
          <w:rFonts w:asciiTheme="minorHAnsi" w:hAnsiTheme="minorHAnsi"/>
          <w:sz w:val="22"/>
        </w:rPr>
        <w:t xml:space="preserve"> investigate on-</w:t>
      </w:r>
      <w:r w:rsidR="0080338B" w:rsidRPr="003B447C">
        <w:rPr>
          <w:rFonts w:asciiTheme="minorHAnsi" w:hAnsiTheme="minorHAnsi"/>
          <w:sz w:val="22"/>
        </w:rPr>
        <w:t>cam</w:t>
      </w:r>
      <w:r w:rsidR="00761142" w:rsidRPr="003B447C">
        <w:rPr>
          <w:rFonts w:asciiTheme="minorHAnsi" w:hAnsiTheme="minorHAnsi"/>
          <w:sz w:val="22"/>
        </w:rPr>
        <w:t xml:space="preserve">pus crimes involving students. </w:t>
      </w:r>
      <w:r w:rsidR="0080338B" w:rsidRPr="003B447C">
        <w:rPr>
          <w:rFonts w:asciiTheme="minorHAnsi" w:hAnsiTheme="minorHAnsi"/>
          <w:sz w:val="22"/>
        </w:rPr>
        <w:t>Student Affairs staff sanct</w:t>
      </w:r>
      <w:r w:rsidR="007F25DB" w:rsidRPr="003B447C">
        <w:rPr>
          <w:rFonts w:asciiTheme="minorHAnsi" w:hAnsiTheme="minorHAnsi"/>
          <w:sz w:val="22"/>
        </w:rPr>
        <w:t>ion students when</w:t>
      </w:r>
      <w:r w:rsidR="00761142" w:rsidRPr="003B447C">
        <w:rPr>
          <w:rFonts w:asciiTheme="minorHAnsi" w:hAnsiTheme="minorHAnsi"/>
          <w:sz w:val="22"/>
        </w:rPr>
        <w:t xml:space="preserve"> appropriate. </w:t>
      </w:r>
      <w:r w:rsidR="0080338B" w:rsidRPr="003B447C">
        <w:rPr>
          <w:rFonts w:asciiTheme="minorHAnsi" w:hAnsiTheme="minorHAnsi"/>
          <w:sz w:val="22"/>
        </w:rPr>
        <w:t xml:space="preserve">The Tacoma Police Department </w:t>
      </w:r>
      <w:r w:rsidR="006D28DD" w:rsidRPr="003B447C">
        <w:rPr>
          <w:rFonts w:asciiTheme="minorHAnsi" w:hAnsiTheme="minorHAnsi"/>
          <w:sz w:val="22"/>
        </w:rPr>
        <w:t xml:space="preserve">may </w:t>
      </w:r>
      <w:r w:rsidR="00AC217A" w:rsidRPr="003B447C">
        <w:rPr>
          <w:rFonts w:asciiTheme="minorHAnsi" w:hAnsiTheme="minorHAnsi"/>
          <w:sz w:val="22"/>
        </w:rPr>
        <w:t>investigate</w:t>
      </w:r>
      <w:r w:rsidR="0080338B" w:rsidRPr="003B447C">
        <w:rPr>
          <w:rFonts w:asciiTheme="minorHAnsi" w:hAnsiTheme="minorHAnsi"/>
          <w:sz w:val="22"/>
        </w:rPr>
        <w:t xml:space="preserve"> on-campus i</w:t>
      </w:r>
      <w:r w:rsidR="00FD7B0E" w:rsidRPr="003B447C">
        <w:rPr>
          <w:rFonts w:asciiTheme="minorHAnsi" w:hAnsiTheme="minorHAnsi"/>
          <w:sz w:val="22"/>
        </w:rPr>
        <w:t xml:space="preserve">ncidents involving </w:t>
      </w:r>
      <w:r w:rsidR="006D28DD" w:rsidRPr="003B447C">
        <w:rPr>
          <w:rFonts w:asciiTheme="minorHAnsi" w:hAnsiTheme="minorHAnsi"/>
          <w:sz w:val="22"/>
        </w:rPr>
        <w:t xml:space="preserve">students and </w:t>
      </w:r>
      <w:r w:rsidR="00FD7B0E" w:rsidRPr="003B447C">
        <w:rPr>
          <w:rFonts w:asciiTheme="minorHAnsi" w:hAnsiTheme="minorHAnsi"/>
          <w:sz w:val="22"/>
        </w:rPr>
        <w:t xml:space="preserve">non-students.  </w:t>
      </w:r>
    </w:p>
    <w:p w:rsidR="00C545FC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</w:p>
    <w:p w:rsidR="00B71F5A" w:rsidRPr="003B447C" w:rsidRDefault="00C545FC" w:rsidP="00F21F06">
      <w:pPr>
        <w:tabs>
          <w:tab w:val="left" w:pos="360"/>
        </w:tabs>
        <w:jc w:val="both"/>
        <w:rPr>
          <w:rFonts w:asciiTheme="minorHAnsi" w:hAnsiTheme="minorHAnsi" w:cs="Lucida Sans Unicode"/>
          <w:sz w:val="22"/>
          <w:szCs w:val="22"/>
          <w:lang w:val="en"/>
        </w:rPr>
      </w:pPr>
      <w:r w:rsidRPr="003B447C">
        <w:rPr>
          <w:rFonts w:asciiTheme="minorHAnsi" w:hAnsiTheme="minorHAnsi"/>
          <w:sz w:val="22"/>
        </w:rPr>
        <w:tab/>
      </w:r>
      <w:r w:rsidR="00584665">
        <w:rPr>
          <w:rFonts w:asciiTheme="minorHAnsi" w:hAnsiTheme="minorHAnsi"/>
          <w:sz w:val="22"/>
          <w:szCs w:val="22"/>
        </w:rPr>
        <w:t>Puget Sound’s</w:t>
      </w:r>
      <w:r w:rsidR="0080338B" w:rsidRPr="003B447C">
        <w:rPr>
          <w:rFonts w:asciiTheme="minorHAnsi" w:hAnsiTheme="minorHAnsi"/>
          <w:sz w:val="22"/>
          <w:szCs w:val="22"/>
        </w:rPr>
        <w:t xml:space="preserve"> student conduct process is independent of </w:t>
      </w:r>
      <w:r w:rsidR="008F6F85" w:rsidRPr="003B447C">
        <w:rPr>
          <w:rFonts w:asciiTheme="minorHAnsi" w:hAnsiTheme="minorHAnsi"/>
          <w:sz w:val="22"/>
          <w:szCs w:val="22"/>
        </w:rPr>
        <w:t xml:space="preserve">criminal or civil proceedings. </w:t>
      </w:r>
      <w:r w:rsidR="0080338B" w:rsidRPr="003B447C">
        <w:rPr>
          <w:rFonts w:asciiTheme="minorHAnsi" w:hAnsiTheme="minorHAnsi"/>
          <w:sz w:val="22"/>
          <w:szCs w:val="22"/>
        </w:rPr>
        <w:t>Students are advised b</w:t>
      </w:r>
      <w:r w:rsidR="003A4E73" w:rsidRPr="003B447C">
        <w:rPr>
          <w:rFonts w:asciiTheme="minorHAnsi" w:hAnsiTheme="minorHAnsi"/>
          <w:sz w:val="22"/>
          <w:szCs w:val="22"/>
        </w:rPr>
        <w:t xml:space="preserve">y the </w:t>
      </w:r>
      <w:r w:rsidR="004818DE" w:rsidRPr="003B447C">
        <w:rPr>
          <w:rFonts w:asciiTheme="minorHAnsi" w:hAnsiTheme="minorHAnsi"/>
          <w:sz w:val="22"/>
          <w:szCs w:val="22"/>
        </w:rPr>
        <w:t xml:space="preserve">college </w:t>
      </w:r>
      <w:r w:rsidR="0080338B" w:rsidRPr="003B447C">
        <w:rPr>
          <w:rFonts w:asciiTheme="minorHAnsi" w:hAnsiTheme="minorHAnsi"/>
          <w:sz w:val="22"/>
          <w:szCs w:val="22"/>
        </w:rPr>
        <w:t>of the option to pursue crimina</w:t>
      </w:r>
      <w:r w:rsidR="003A4E73" w:rsidRPr="003B447C">
        <w:rPr>
          <w:rFonts w:asciiTheme="minorHAnsi" w:hAnsiTheme="minorHAnsi"/>
          <w:sz w:val="22"/>
          <w:szCs w:val="22"/>
        </w:rPr>
        <w:t>l charges or to bring civil action</w:t>
      </w:r>
      <w:r w:rsidR="0080338B" w:rsidRPr="003B447C">
        <w:rPr>
          <w:rFonts w:asciiTheme="minorHAnsi" w:hAnsiTheme="minorHAnsi"/>
          <w:sz w:val="22"/>
          <w:szCs w:val="22"/>
        </w:rPr>
        <w:t xml:space="preserve"> against p</w:t>
      </w:r>
      <w:r w:rsidR="008F6F85" w:rsidRPr="003B447C">
        <w:rPr>
          <w:rFonts w:asciiTheme="minorHAnsi" w:hAnsiTheme="minorHAnsi"/>
          <w:sz w:val="22"/>
          <w:szCs w:val="22"/>
        </w:rPr>
        <w:t xml:space="preserve">erpetrators of crimes on campus. </w:t>
      </w:r>
      <w:r w:rsidR="00F80796" w:rsidRPr="003B447C">
        <w:rPr>
          <w:rFonts w:asciiTheme="minorHAnsi" w:hAnsiTheme="minorHAnsi" w:cs="Lucida Sans Unicode"/>
          <w:sz w:val="22"/>
          <w:szCs w:val="22"/>
          <w:lang w:val="en"/>
        </w:rPr>
        <w:t xml:space="preserve">The </w:t>
      </w:r>
      <w:r w:rsidR="00DC7076" w:rsidRPr="003B447C">
        <w:rPr>
          <w:rFonts w:asciiTheme="minorHAnsi" w:hAnsiTheme="minorHAnsi" w:cs="Lucida Sans Unicode"/>
          <w:sz w:val="22"/>
          <w:szCs w:val="22"/>
          <w:lang w:val="en"/>
        </w:rPr>
        <w:t xml:space="preserve">student </w:t>
      </w:r>
      <w:r w:rsidR="00F80796" w:rsidRPr="003B447C">
        <w:rPr>
          <w:rFonts w:asciiTheme="minorHAnsi" w:hAnsiTheme="minorHAnsi" w:cs="Lucida Sans Unicode"/>
          <w:sz w:val="22"/>
          <w:szCs w:val="22"/>
          <w:lang w:val="en"/>
        </w:rPr>
        <w:t>conduct process can be reviewed at</w:t>
      </w:r>
      <w:r w:rsidR="00C642B0" w:rsidRPr="003B447C">
        <w:rPr>
          <w:rFonts w:asciiTheme="minorHAnsi" w:hAnsiTheme="minorHAnsi" w:cs="Lucida Sans Unicode"/>
          <w:sz w:val="22"/>
          <w:szCs w:val="22"/>
          <w:lang w:val="en"/>
        </w:rPr>
        <w:t xml:space="preserve"> </w:t>
      </w:r>
      <w:hyperlink r:id="rId6" w:history="1">
        <w:r w:rsidR="00856EA7" w:rsidRPr="005A039C">
          <w:rPr>
            <w:rStyle w:val="Hyperlink"/>
            <w:rFonts w:asciiTheme="minorHAnsi" w:hAnsiTheme="minorHAnsi" w:cs="Lucida Sans Unicode"/>
            <w:sz w:val="22"/>
            <w:szCs w:val="22"/>
            <w:lang w:val="en"/>
          </w:rPr>
          <w:t>www.pugetsound.edu/student-conduct</w:t>
        </w:r>
      </w:hyperlink>
      <w:r w:rsidR="00856EA7">
        <w:rPr>
          <w:rFonts w:asciiTheme="minorHAnsi" w:hAnsiTheme="minorHAnsi" w:cs="Lucida Sans Unicode"/>
          <w:sz w:val="22"/>
          <w:szCs w:val="22"/>
          <w:lang w:val="en"/>
        </w:rPr>
        <w:t xml:space="preserve">. </w:t>
      </w:r>
      <w:r w:rsidR="00C642B0" w:rsidRPr="003B447C">
        <w:rPr>
          <w:rFonts w:asciiTheme="minorHAnsi" w:hAnsiTheme="minorHAnsi" w:cs="Lucida Sans Unicode"/>
          <w:sz w:val="22"/>
          <w:szCs w:val="22"/>
          <w:lang w:val="en"/>
        </w:rPr>
        <w:tab/>
      </w:r>
      <w:r w:rsidR="00F80796" w:rsidRPr="003B447C">
        <w:rPr>
          <w:rFonts w:asciiTheme="minorHAnsi" w:hAnsiTheme="minorHAnsi" w:cs="Lucida Sans Unicode"/>
          <w:sz w:val="22"/>
          <w:szCs w:val="22"/>
          <w:lang w:val="en"/>
        </w:rPr>
        <w:t xml:space="preserve"> </w:t>
      </w:r>
    </w:p>
    <w:p w:rsidR="00690834" w:rsidRPr="003B447C" w:rsidRDefault="00690834" w:rsidP="00F21F06">
      <w:pPr>
        <w:tabs>
          <w:tab w:val="left" w:pos="360"/>
        </w:tabs>
        <w:jc w:val="both"/>
        <w:rPr>
          <w:rFonts w:asciiTheme="minorHAnsi" w:hAnsiTheme="minorHAnsi" w:cs="Lucida Sans Unicode"/>
          <w:color w:val="191717"/>
          <w:sz w:val="22"/>
          <w:szCs w:val="22"/>
          <w:lang w:val="en"/>
        </w:rPr>
      </w:pPr>
    </w:p>
    <w:p w:rsidR="00E30FD3" w:rsidRPr="00856EA7" w:rsidRDefault="00690834" w:rsidP="00F21F06">
      <w:pPr>
        <w:tabs>
          <w:tab w:val="left" w:pos="360"/>
        </w:tabs>
        <w:jc w:val="both"/>
        <w:rPr>
          <w:rFonts w:asciiTheme="minorHAnsi" w:hAnsiTheme="minorHAnsi" w:cs="Lucida Sans Unicode"/>
          <w:color w:val="191717"/>
          <w:sz w:val="22"/>
          <w:szCs w:val="22"/>
          <w:lang w:val="en"/>
        </w:rPr>
      </w:pPr>
      <w:r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ab/>
      </w:r>
      <w:r w:rsidR="00C545FC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The university has in place a </w:t>
      </w:r>
      <w:hyperlink r:id="rId7" w:tgtFrame="_blank" w:history="1">
        <w:r w:rsidR="00C545FC" w:rsidRPr="003B447C">
          <w:rPr>
            <w:rFonts w:asciiTheme="minorHAnsi" w:hAnsiTheme="minorHAnsi" w:cs="Lucida Sans Unicode"/>
            <w:sz w:val="22"/>
            <w:szCs w:val="22"/>
            <w:lang w:val="en"/>
          </w:rPr>
          <w:t>Code of Conduct</w:t>
        </w:r>
      </w:hyperlink>
      <w:r w:rsidR="00C545FC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 </w:t>
      </w:r>
      <w:r w:rsidR="00866DE1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>(</w:t>
      </w:r>
      <w:hyperlink r:id="rId8" w:history="1">
        <w:r w:rsidR="00856EA7" w:rsidRPr="005A039C">
          <w:rPr>
            <w:rStyle w:val="Hyperlink"/>
            <w:rFonts w:asciiTheme="minorHAnsi" w:hAnsiTheme="minorHAnsi" w:cs="Lucida Sans Unicode"/>
            <w:sz w:val="22"/>
            <w:szCs w:val="22"/>
            <w:lang w:val="en"/>
          </w:rPr>
          <w:t>www.pugetsound.edu/code-of-conduct</w:t>
        </w:r>
      </w:hyperlink>
      <w:r w:rsidR="00856EA7">
        <w:rPr>
          <w:rFonts w:asciiTheme="minorHAnsi" w:hAnsiTheme="minorHAnsi" w:cs="Lucida Sans Unicode"/>
          <w:sz w:val="22"/>
          <w:szCs w:val="22"/>
          <w:lang w:val="en"/>
        </w:rPr>
        <w:t>)</w:t>
      </w:r>
      <w:r w:rsidR="00856EA7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 </w:t>
      </w:r>
      <w:r w:rsidR="00C545FC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that outlines </w:t>
      </w:r>
      <w:r w:rsidR="00584665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the </w:t>
      </w:r>
      <w:r w:rsidR="00E63D2D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high </w:t>
      </w:r>
      <w:r w:rsidR="00584665">
        <w:rPr>
          <w:rFonts w:asciiTheme="minorHAnsi" w:hAnsiTheme="minorHAnsi" w:cs="Lucida Sans Unicode"/>
          <w:color w:val="191717"/>
          <w:sz w:val="22"/>
          <w:szCs w:val="22"/>
          <w:lang w:val="en"/>
        </w:rPr>
        <w:t>university ethical</w:t>
      </w:r>
      <w:r w:rsidR="00C545FC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 standards and expectations of students, faculty, staff, officers, trustees</w:t>
      </w:r>
      <w:r w:rsidR="00B32B4F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, and others with whom we work. </w:t>
      </w:r>
      <w:r w:rsidR="00C545FC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>The</w:t>
      </w:r>
      <w:r w:rsidR="00584665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 Code of Conduct </w:t>
      </w:r>
      <w:r w:rsidR="00C545FC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>provide</w:t>
      </w:r>
      <w:r w:rsidR="00584665">
        <w:rPr>
          <w:rFonts w:asciiTheme="minorHAnsi" w:hAnsiTheme="minorHAnsi" w:cs="Lucida Sans Unicode"/>
          <w:color w:val="191717"/>
          <w:sz w:val="22"/>
          <w:szCs w:val="22"/>
          <w:lang w:val="en"/>
        </w:rPr>
        <w:t>s</w:t>
      </w:r>
      <w:r w:rsidR="00C545FC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 xml:space="preserve"> an overarching statement that supplements but does not replace existing university policies and co</w:t>
      </w:r>
      <w:r w:rsidR="00900090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>des</w:t>
      </w:r>
      <w:r w:rsidR="00C545FC" w:rsidRPr="003B447C">
        <w:rPr>
          <w:rFonts w:asciiTheme="minorHAnsi" w:hAnsiTheme="minorHAnsi" w:cs="Lucida Sans Unicode"/>
          <w:color w:val="191717"/>
          <w:sz w:val="22"/>
          <w:szCs w:val="22"/>
          <w:lang w:val="en"/>
        </w:rPr>
        <w:t>.</w:t>
      </w:r>
    </w:p>
    <w:p w:rsidR="00C545FC" w:rsidRPr="003B447C" w:rsidRDefault="00C545FC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80338B" w:rsidRPr="003B447C" w:rsidRDefault="00C545FC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="0080338B" w:rsidRPr="003B447C">
        <w:rPr>
          <w:rFonts w:asciiTheme="minorHAnsi" w:hAnsiTheme="minorHAnsi"/>
          <w:color w:val="000000" w:themeColor="text1"/>
          <w:sz w:val="22"/>
        </w:rPr>
        <w:t>Se</w:t>
      </w:r>
      <w:r w:rsidR="00F32E5D" w:rsidRPr="003B447C">
        <w:rPr>
          <w:rFonts w:asciiTheme="minorHAnsi" w:hAnsiTheme="minorHAnsi"/>
          <w:color w:val="000000" w:themeColor="text1"/>
          <w:sz w:val="22"/>
        </w:rPr>
        <w:t>curity administrators, through</w:t>
      </w:r>
      <w:r w:rsidR="0080338B" w:rsidRPr="003B447C">
        <w:rPr>
          <w:rFonts w:asciiTheme="minorHAnsi" w:hAnsiTheme="minorHAnsi"/>
          <w:color w:val="000000" w:themeColor="text1"/>
          <w:sz w:val="22"/>
        </w:rPr>
        <w:t xml:space="preserve"> key control </w:t>
      </w:r>
      <w:r w:rsidR="00AF4366" w:rsidRPr="003B447C">
        <w:rPr>
          <w:rFonts w:asciiTheme="minorHAnsi" w:hAnsiTheme="minorHAnsi"/>
          <w:color w:val="000000" w:themeColor="text1"/>
          <w:sz w:val="22"/>
        </w:rPr>
        <w:t>and card access</w:t>
      </w:r>
      <w:r w:rsidR="005A0AE7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80338B" w:rsidRPr="003B447C">
        <w:rPr>
          <w:rFonts w:asciiTheme="minorHAnsi" w:hAnsiTheme="minorHAnsi"/>
          <w:color w:val="000000" w:themeColor="text1"/>
          <w:sz w:val="22"/>
        </w:rPr>
        <w:t>program</w:t>
      </w:r>
      <w:r w:rsidR="005A0AE7" w:rsidRPr="003B447C">
        <w:rPr>
          <w:rFonts w:asciiTheme="minorHAnsi" w:hAnsiTheme="minorHAnsi"/>
          <w:color w:val="000000" w:themeColor="text1"/>
          <w:sz w:val="22"/>
        </w:rPr>
        <w:t>s</w:t>
      </w:r>
      <w:r w:rsidR="00613C73" w:rsidRPr="003B447C">
        <w:rPr>
          <w:rFonts w:asciiTheme="minorHAnsi" w:hAnsiTheme="minorHAnsi"/>
          <w:color w:val="000000" w:themeColor="text1"/>
          <w:sz w:val="22"/>
        </w:rPr>
        <w:t xml:space="preserve">, regulate access to </w:t>
      </w:r>
      <w:r w:rsidR="0022443B" w:rsidRPr="003B447C">
        <w:rPr>
          <w:rFonts w:asciiTheme="minorHAnsi" w:hAnsiTheme="minorHAnsi"/>
          <w:color w:val="000000" w:themeColor="text1"/>
          <w:sz w:val="22"/>
        </w:rPr>
        <w:t xml:space="preserve">buildings. </w:t>
      </w:r>
      <w:r w:rsidR="00EF3F93" w:rsidRPr="003B447C">
        <w:rPr>
          <w:rFonts w:asciiTheme="minorHAnsi" w:hAnsiTheme="minorHAnsi"/>
          <w:color w:val="000000" w:themeColor="text1"/>
          <w:sz w:val="22"/>
        </w:rPr>
        <w:t>Video surveil</w:t>
      </w:r>
      <w:r w:rsidR="00467457" w:rsidRPr="003B447C">
        <w:rPr>
          <w:rFonts w:asciiTheme="minorHAnsi" w:hAnsiTheme="minorHAnsi"/>
          <w:color w:val="000000" w:themeColor="text1"/>
          <w:sz w:val="22"/>
        </w:rPr>
        <w:t>lance cameras are used in many</w:t>
      </w:r>
      <w:r w:rsidR="00EF3F93" w:rsidRPr="003B447C">
        <w:rPr>
          <w:rFonts w:asciiTheme="minorHAnsi" w:hAnsiTheme="minorHAnsi"/>
          <w:color w:val="000000" w:themeColor="text1"/>
          <w:sz w:val="22"/>
        </w:rPr>
        <w:t xml:space="preserve"> campus areas to deter and investiga</w:t>
      </w:r>
      <w:r w:rsidR="0022443B" w:rsidRPr="003B447C">
        <w:rPr>
          <w:rFonts w:asciiTheme="minorHAnsi" w:hAnsiTheme="minorHAnsi"/>
          <w:color w:val="000000" w:themeColor="text1"/>
          <w:sz w:val="22"/>
        </w:rPr>
        <w:t xml:space="preserve">te reported suspicious activity. </w:t>
      </w:r>
      <w:r w:rsidR="0080338B" w:rsidRPr="003B447C">
        <w:rPr>
          <w:rFonts w:asciiTheme="minorHAnsi" w:hAnsiTheme="minorHAnsi"/>
          <w:color w:val="000000" w:themeColor="text1"/>
          <w:sz w:val="22"/>
        </w:rPr>
        <w:t xml:space="preserve">Academic facilities </w:t>
      </w:r>
      <w:r w:rsidR="00467457" w:rsidRPr="003B447C">
        <w:rPr>
          <w:rFonts w:asciiTheme="minorHAnsi" w:hAnsiTheme="minorHAnsi"/>
          <w:color w:val="000000" w:themeColor="text1"/>
          <w:sz w:val="22"/>
        </w:rPr>
        <w:t xml:space="preserve">have electronic locks </w:t>
      </w:r>
      <w:r w:rsidR="00584665">
        <w:rPr>
          <w:rFonts w:asciiTheme="minorHAnsi" w:hAnsiTheme="minorHAnsi"/>
          <w:color w:val="000000" w:themeColor="text1"/>
          <w:sz w:val="22"/>
        </w:rPr>
        <w:t>that secure buildings</w:t>
      </w:r>
      <w:r w:rsidR="0080338B" w:rsidRPr="003B447C">
        <w:rPr>
          <w:rFonts w:asciiTheme="minorHAnsi" w:hAnsiTheme="minorHAnsi"/>
          <w:color w:val="000000" w:themeColor="text1"/>
          <w:sz w:val="22"/>
        </w:rPr>
        <w:t xml:space="preserve"> at varying tim</w:t>
      </w:r>
      <w:r w:rsidR="0022443B" w:rsidRPr="003B447C">
        <w:rPr>
          <w:rFonts w:asciiTheme="minorHAnsi" w:hAnsiTheme="minorHAnsi"/>
          <w:color w:val="000000" w:themeColor="text1"/>
          <w:sz w:val="22"/>
        </w:rPr>
        <w:t xml:space="preserve">es depending on use schedules. </w:t>
      </w:r>
      <w:r w:rsidR="0080338B" w:rsidRPr="003B447C">
        <w:rPr>
          <w:rFonts w:asciiTheme="minorHAnsi" w:hAnsiTheme="minorHAnsi"/>
          <w:color w:val="000000" w:themeColor="text1"/>
          <w:sz w:val="22"/>
        </w:rPr>
        <w:t>Prior written author</w:t>
      </w:r>
      <w:r w:rsidR="00467457" w:rsidRPr="003B447C">
        <w:rPr>
          <w:rFonts w:asciiTheme="minorHAnsi" w:hAnsiTheme="minorHAnsi"/>
          <w:color w:val="000000" w:themeColor="text1"/>
          <w:sz w:val="22"/>
        </w:rPr>
        <w:t>ization is required for card access when facilities are secured</w:t>
      </w:r>
      <w:r w:rsidR="00277BD4" w:rsidRPr="003B447C">
        <w:rPr>
          <w:rFonts w:asciiTheme="minorHAnsi" w:hAnsiTheme="minorHAnsi"/>
          <w:color w:val="000000" w:themeColor="text1"/>
          <w:sz w:val="22"/>
        </w:rPr>
        <w:t xml:space="preserve">. </w:t>
      </w:r>
      <w:r w:rsidR="0080338B" w:rsidRPr="003B447C">
        <w:rPr>
          <w:rFonts w:asciiTheme="minorHAnsi" w:hAnsiTheme="minorHAnsi"/>
          <w:color w:val="000000" w:themeColor="text1"/>
          <w:sz w:val="22"/>
        </w:rPr>
        <w:t>Residen</w:t>
      </w:r>
      <w:r w:rsidR="0022443B" w:rsidRPr="003B447C">
        <w:rPr>
          <w:rFonts w:asciiTheme="minorHAnsi" w:hAnsiTheme="minorHAnsi"/>
          <w:color w:val="000000" w:themeColor="text1"/>
          <w:sz w:val="22"/>
        </w:rPr>
        <w:t xml:space="preserve">ces are locked 24 hours a day. </w:t>
      </w:r>
      <w:r w:rsidR="0080338B" w:rsidRPr="003B447C">
        <w:rPr>
          <w:rFonts w:asciiTheme="minorHAnsi" w:hAnsiTheme="minorHAnsi"/>
          <w:color w:val="000000" w:themeColor="text1"/>
          <w:sz w:val="22"/>
        </w:rPr>
        <w:t>Security and Residence Life staff</w:t>
      </w:r>
      <w:r w:rsidR="00E852B3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E852B3" w:rsidRPr="003B447C">
        <w:rPr>
          <w:rFonts w:asciiTheme="minorHAnsi" w:hAnsiTheme="minorHAnsi"/>
          <w:sz w:val="22"/>
        </w:rPr>
        <w:t>members</w:t>
      </w:r>
      <w:r w:rsidR="0080338B" w:rsidRPr="003B447C">
        <w:rPr>
          <w:rFonts w:asciiTheme="minorHAnsi" w:hAnsiTheme="minorHAnsi"/>
          <w:sz w:val="22"/>
        </w:rPr>
        <w:t xml:space="preserve"> patrol living areas to check f</w:t>
      </w:r>
      <w:r w:rsidR="00D76A01" w:rsidRPr="003B447C">
        <w:rPr>
          <w:rFonts w:asciiTheme="minorHAnsi" w:hAnsiTheme="minorHAnsi"/>
          <w:sz w:val="22"/>
        </w:rPr>
        <w:t xml:space="preserve">or propped or unsecured doors. </w:t>
      </w:r>
      <w:r w:rsidR="0080338B" w:rsidRPr="003B447C">
        <w:rPr>
          <w:rFonts w:asciiTheme="minorHAnsi" w:hAnsiTheme="minorHAnsi"/>
          <w:sz w:val="22"/>
        </w:rPr>
        <w:t>Areas rendered un</w:t>
      </w:r>
      <w:r w:rsidR="00CE226A" w:rsidRPr="003B447C">
        <w:rPr>
          <w:rFonts w:asciiTheme="minorHAnsi" w:hAnsiTheme="minorHAnsi"/>
          <w:sz w:val="22"/>
        </w:rPr>
        <w:t>-</w:t>
      </w:r>
      <w:r w:rsidR="0080338B" w:rsidRPr="003B447C">
        <w:rPr>
          <w:rFonts w:asciiTheme="minorHAnsi" w:hAnsiTheme="minorHAnsi"/>
          <w:sz w:val="22"/>
        </w:rPr>
        <w:t xml:space="preserve">securable by damage or equipment </w:t>
      </w:r>
      <w:r w:rsidR="00AE4669" w:rsidRPr="003B447C">
        <w:rPr>
          <w:rFonts w:asciiTheme="minorHAnsi" w:hAnsiTheme="minorHAnsi"/>
          <w:sz w:val="22"/>
        </w:rPr>
        <w:t xml:space="preserve">failure are repaired on a high </w:t>
      </w:r>
      <w:r w:rsidR="0080338B" w:rsidRPr="003B447C">
        <w:rPr>
          <w:rFonts w:asciiTheme="minorHAnsi" w:hAnsiTheme="minorHAnsi"/>
          <w:sz w:val="22"/>
        </w:rPr>
        <w:t>pri</w:t>
      </w:r>
      <w:r w:rsidR="00584665">
        <w:rPr>
          <w:rFonts w:asciiTheme="minorHAnsi" w:hAnsiTheme="minorHAnsi"/>
          <w:sz w:val="22"/>
        </w:rPr>
        <w:t>ority basis</w:t>
      </w:r>
      <w:r w:rsidR="0080338B" w:rsidRPr="003B447C">
        <w:rPr>
          <w:rFonts w:asciiTheme="minorHAnsi" w:hAnsiTheme="minorHAnsi"/>
          <w:sz w:val="22"/>
        </w:rPr>
        <w:t>.</w:t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lastRenderedPageBreak/>
        <w:tab/>
        <w:t xml:space="preserve">Puget Sound </w:t>
      </w:r>
      <w:r w:rsidR="00584665">
        <w:rPr>
          <w:rFonts w:asciiTheme="minorHAnsi" w:hAnsiTheme="minorHAnsi"/>
          <w:sz w:val="22"/>
        </w:rPr>
        <w:t xml:space="preserve">provides </w:t>
      </w:r>
      <w:r w:rsidRPr="003B447C">
        <w:rPr>
          <w:rFonts w:asciiTheme="minorHAnsi" w:hAnsiTheme="minorHAnsi"/>
          <w:sz w:val="22"/>
        </w:rPr>
        <w:t xml:space="preserve">Security staff </w:t>
      </w:r>
      <w:r w:rsidR="00246FC3">
        <w:rPr>
          <w:rFonts w:asciiTheme="minorHAnsi" w:hAnsiTheme="minorHAnsi"/>
          <w:sz w:val="22"/>
        </w:rPr>
        <w:t>with</w:t>
      </w:r>
      <w:r w:rsidRPr="003B447C">
        <w:rPr>
          <w:rFonts w:asciiTheme="minorHAnsi" w:hAnsiTheme="minorHAnsi"/>
          <w:sz w:val="22"/>
        </w:rPr>
        <w:t xml:space="preserve"> enforcement authority for campus ru</w:t>
      </w:r>
      <w:r w:rsidR="00246FC3">
        <w:rPr>
          <w:rFonts w:asciiTheme="minorHAnsi" w:hAnsiTheme="minorHAnsi"/>
          <w:sz w:val="22"/>
        </w:rPr>
        <w:t>les and regulations</w:t>
      </w:r>
      <w:r w:rsidR="005808E5" w:rsidRPr="003B447C">
        <w:rPr>
          <w:rFonts w:asciiTheme="minorHAnsi" w:hAnsiTheme="minorHAnsi"/>
          <w:sz w:val="22"/>
        </w:rPr>
        <w:t xml:space="preserve">. </w:t>
      </w:r>
      <w:r w:rsidRPr="003B447C">
        <w:rPr>
          <w:rFonts w:asciiTheme="minorHAnsi" w:hAnsiTheme="minorHAnsi"/>
          <w:sz w:val="22"/>
        </w:rPr>
        <w:t>Security staff work closely with the Tacoma Po</w:t>
      </w:r>
      <w:r w:rsidR="005808E5" w:rsidRPr="003B447C">
        <w:rPr>
          <w:rFonts w:asciiTheme="minorHAnsi" w:hAnsiTheme="minorHAnsi"/>
          <w:sz w:val="22"/>
        </w:rPr>
        <w:t xml:space="preserve">lice Department. </w:t>
      </w:r>
      <w:r w:rsidR="00294D34" w:rsidRPr="003B447C">
        <w:rPr>
          <w:rFonts w:asciiTheme="minorHAnsi" w:hAnsiTheme="minorHAnsi"/>
          <w:sz w:val="22"/>
        </w:rPr>
        <w:t>On-</w:t>
      </w:r>
      <w:r w:rsidR="00FD7B0E" w:rsidRPr="003B447C">
        <w:rPr>
          <w:rFonts w:asciiTheme="minorHAnsi" w:hAnsiTheme="minorHAnsi"/>
          <w:sz w:val="22"/>
        </w:rPr>
        <w:t xml:space="preserve">duty staff </w:t>
      </w:r>
      <w:r w:rsidRPr="003B447C">
        <w:rPr>
          <w:rFonts w:asciiTheme="minorHAnsi" w:hAnsiTheme="minorHAnsi"/>
          <w:sz w:val="22"/>
        </w:rPr>
        <w:t xml:space="preserve">carry </w:t>
      </w:r>
      <w:r w:rsidR="00E254F9">
        <w:rPr>
          <w:rFonts w:asciiTheme="minorHAnsi" w:hAnsiTheme="minorHAnsi"/>
          <w:sz w:val="22"/>
        </w:rPr>
        <w:t xml:space="preserve">two-way </w:t>
      </w:r>
      <w:r w:rsidRPr="003B447C">
        <w:rPr>
          <w:rFonts w:asciiTheme="minorHAnsi" w:hAnsiTheme="minorHAnsi"/>
          <w:sz w:val="22"/>
        </w:rPr>
        <w:t xml:space="preserve">radios </w:t>
      </w:r>
      <w:r w:rsidR="00137BB8" w:rsidRPr="003B447C">
        <w:rPr>
          <w:rFonts w:asciiTheme="minorHAnsi" w:hAnsiTheme="minorHAnsi"/>
          <w:sz w:val="22"/>
        </w:rPr>
        <w:t xml:space="preserve">that </w:t>
      </w:r>
      <w:r w:rsidR="00E852B3" w:rsidRPr="003B447C">
        <w:rPr>
          <w:rFonts w:asciiTheme="minorHAnsi" w:hAnsiTheme="minorHAnsi"/>
          <w:sz w:val="22"/>
        </w:rPr>
        <w:t>allow direct communication with</w:t>
      </w:r>
      <w:r w:rsidR="005808E5" w:rsidRPr="003B447C">
        <w:rPr>
          <w:rFonts w:asciiTheme="minorHAnsi" w:hAnsiTheme="minorHAnsi"/>
          <w:sz w:val="22"/>
        </w:rPr>
        <w:t xml:space="preserve"> City Emergency Services. </w:t>
      </w:r>
      <w:r w:rsidRPr="003B447C">
        <w:rPr>
          <w:rFonts w:asciiTheme="minorHAnsi" w:hAnsiTheme="minorHAnsi"/>
          <w:sz w:val="22"/>
        </w:rPr>
        <w:t xml:space="preserve">Tacoma Police </w:t>
      </w:r>
      <w:r w:rsidR="00103945" w:rsidRPr="003B447C">
        <w:rPr>
          <w:rFonts w:asciiTheme="minorHAnsi" w:hAnsiTheme="minorHAnsi"/>
          <w:sz w:val="22"/>
        </w:rPr>
        <w:t>provide police services on campus</w:t>
      </w:r>
      <w:r w:rsidR="005808E5" w:rsidRPr="003B447C">
        <w:rPr>
          <w:rFonts w:asciiTheme="minorHAnsi" w:hAnsiTheme="minorHAnsi"/>
          <w:sz w:val="22"/>
        </w:rPr>
        <w:t xml:space="preserve">. </w:t>
      </w:r>
      <w:r w:rsidR="005D0F78" w:rsidRPr="003B447C">
        <w:rPr>
          <w:rFonts w:asciiTheme="minorHAnsi" w:hAnsiTheme="minorHAnsi"/>
          <w:sz w:val="22"/>
        </w:rPr>
        <w:t>They</w:t>
      </w:r>
      <w:r w:rsidR="00103945" w:rsidRPr="003B447C">
        <w:rPr>
          <w:rFonts w:asciiTheme="minorHAnsi" w:hAnsiTheme="minorHAnsi"/>
          <w:sz w:val="22"/>
        </w:rPr>
        <w:t xml:space="preserve"> </w:t>
      </w:r>
      <w:r w:rsidRPr="003B447C">
        <w:rPr>
          <w:rFonts w:asciiTheme="minorHAnsi" w:hAnsiTheme="minorHAnsi"/>
          <w:sz w:val="22"/>
        </w:rPr>
        <w:t>are summoned to provide assistance, make arrests, and investigate criminal matter</w:t>
      </w:r>
      <w:r w:rsidR="00103945" w:rsidRPr="003B447C">
        <w:rPr>
          <w:rFonts w:asciiTheme="minorHAnsi" w:hAnsiTheme="minorHAnsi"/>
          <w:sz w:val="22"/>
        </w:rPr>
        <w:t>s</w:t>
      </w:r>
      <w:r w:rsidR="005D0F78" w:rsidRPr="003B447C">
        <w:rPr>
          <w:rFonts w:asciiTheme="minorHAnsi" w:hAnsiTheme="minorHAnsi"/>
          <w:sz w:val="22"/>
        </w:rPr>
        <w:t xml:space="preserve"> as </w:t>
      </w:r>
      <w:r w:rsidR="006005E9" w:rsidRPr="003B447C">
        <w:rPr>
          <w:rFonts w:asciiTheme="minorHAnsi" w:hAnsiTheme="minorHAnsi"/>
          <w:sz w:val="22"/>
        </w:rPr>
        <w:t>appropriate</w:t>
      </w:r>
      <w:r w:rsidR="005808E5" w:rsidRPr="003B447C">
        <w:rPr>
          <w:rFonts w:asciiTheme="minorHAnsi" w:hAnsiTheme="minorHAnsi"/>
          <w:sz w:val="22"/>
        </w:rPr>
        <w:t xml:space="preserve">. </w:t>
      </w:r>
      <w:r w:rsidR="001435E4">
        <w:rPr>
          <w:rFonts w:asciiTheme="minorHAnsi" w:hAnsiTheme="minorHAnsi"/>
          <w:sz w:val="22"/>
        </w:rPr>
        <w:t>Security staff do not normally</w:t>
      </w:r>
      <w:r w:rsidRPr="003B447C">
        <w:rPr>
          <w:rFonts w:asciiTheme="minorHAnsi" w:hAnsiTheme="minorHAnsi"/>
          <w:sz w:val="22"/>
        </w:rPr>
        <w:t xml:space="preserve"> arrest suspects without </w:t>
      </w:r>
      <w:r w:rsidR="00277BD4" w:rsidRPr="003B447C">
        <w:rPr>
          <w:rFonts w:asciiTheme="minorHAnsi" w:hAnsiTheme="minorHAnsi"/>
          <w:sz w:val="22"/>
        </w:rPr>
        <w:t>Tacoma Police</w:t>
      </w:r>
      <w:r w:rsidR="00246FC3">
        <w:rPr>
          <w:rFonts w:asciiTheme="minorHAnsi" w:hAnsiTheme="minorHAnsi"/>
          <w:sz w:val="22"/>
        </w:rPr>
        <w:t xml:space="preserve"> assistance</w:t>
      </w:r>
      <w:r w:rsidR="00277BD4" w:rsidRPr="003B447C">
        <w:rPr>
          <w:rFonts w:asciiTheme="minorHAnsi" w:hAnsiTheme="minorHAnsi"/>
          <w:sz w:val="22"/>
        </w:rPr>
        <w:t xml:space="preserve">. </w:t>
      </w:r>
      <w:r w:rsidRPr="003B447C">
        <w:rPr>
          <w:rFonts w:asciiTheme="minorHAnsi" w:hAnsiTheme="minorHAnsi"/>
          <w:sz w:val="22"/>
        </w:rPr>
        <w:t xml:space="preserve">Tacoma Police officers </w:t>
      </w:r>
      <w:r w:rsidR="00246FC3">
        <w:rPr>
          <w:rFonts w:asciiTheme="minorHAnsi" w:hAnsiTheme="minorHAnsi"/>
          <w:sz w:val="22"/>
        </w:rPr>
        <w:t xml:space="preserve">routinely </w:t>
      </w:r>
      <w:r w:rsidRPr="003B447C">
        <w:rPr>
          <w:rFonts w:asciiTheme="minorHAnsi" w:hAnsiTheme="minorHAnsi"/>
          <w:sz w:val="22"/>
        </w:rPr>
        <w:t>patrol the campus vicinity and</w:t>
      </w:r>
      <w:r w:rsidR="00294D34" w:rsidRPr="003B447C">
        <w:rPr>
          <w:rFonts w:asciiTheme="minorHAnsi" w:hAnsiTheme="minorHAnsi"/>
          <w:sz w:val="22"/>
        </w:rPr>
        <w:t xml:space="preserve"> maintain communication with on-</w:t>
      </w:r>
      <w:r w:rsidRPr="003B447C">
        <w:rPr>
          <w:rFonts w:asciiTheme="minorHAnsi" w:hAnsiTheme="minorHAnsi"/>
          <w:sz w:val="22"/>
        </w:rPr>
        <w:t>duty Security staff.</w:t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Pr="003B447C">
        <w:rPr>
          <w:rFonts w:asciiTheme="minorHAnsi" w:hAnsiTheme="minorHAnsi"/>
          <w:color w:val="000000" w:themeColor="text1"/>
          <w:sz w:val="22"/>
        </w:rPr>
        <w:t xml:space="preserve">Security Services and Residence Life staff are trained </w:t>
      </w:r>
      <w:r w:rsidR="00246FC3">
        <w:rPr>
          <w:rFonts w:asciiTheme="minorHAnsi" w:hAnsiTheme="minorHAnsi"/>
          <w:color w:val="000000" w:themeColor="text1"/>
          <w:sz w:val="22"/>
        </w:rPr>
        <w:t xml:space="preserve">regarding </w:t>
      </w:r>
      <w:r w:rsidRPr="003B447C">
        <w:rPr>
          <w:rFonts w:asciiTheme="minorHAnsi" w:hAnsiTheme="minorHAnsi"/>
          <w:color w:val="000000" w:themeColor="text1"/>
          <w:sz w:val="22"/>
        </w:rPr>
        <w:t>accu</w:t>
      </w:r>
      <w:r w:rsidR="00614348" w:rsidRPr="003B447C">
        <w:rPr>
          <w:rFonts w:asciiTheme="minorHAnsi" w:hAnsiTheme="minorHAnsi"/>
          <w:color w:val="000000" w:themeColor="text1"/>
          <w:sz w:val="22"/>
        </w:rPr>
        <w:t xml:space="preserve">rate and prompt </w:t>
      </w:r>
      <w:r w:rsidR="00246FC3">
        <w:rPr>
          <w:rFonts w:asciiTheme="minorHAnsi" w:hAnsiTheme="minorHAnsi"/>
          <w:color w:val="000000" w:themeColor="text1"/>
          <w:sz w:val="22"/>
        </w:rPr>
        <w:t>incident reporting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, including criminal acts, accidents, </w:t>
      </w:r>
      <w:r w:rsidR="00950CAC" w:rsidRPr="003B447C">
        <w:rPr>
          <w:rFonts w:asciiTheme="minorHAnsi" w:hAnsiTheme="minorHAnsi"/>
          <w:color w:val="000000" w:themeColor="text1"/>
          <w:sz w:val="22"/>
        </w:rPr>
        <w:t>fires,</w:t>
      </w:r>
      <w:r w:rsidR="00F43228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Pr="003B447C">
        <w:rPr>
          <w:rFonts w:asciiTheme="minorHAnsi" w:hAnsiTheme="minorHAnsi"/>
          <w:color w:val="000000" w:themeColor="text1"/>
          <w:sz w:val="22"/>
        </w:rPr>
        <w:t>minor property da</w:t>
      </w:r>
      <w:r w:rsidR="00291AEB" w:rsidRPr="003B447C">
        <w:rPr>
          <w:rFonts w:asciiTheme="minorHAnsi" w:hAnsiTheme="minorHAnsi"/>
          <w:color w:val="000000" w:themeColor="text1"/>
          <w:sz w:val="22"/>
        </w:rPr>
        <w:t xml:space="preserve">mage, injuries, and </w:t>
      </w:r>
      <w:r w:rsidR="00F57D31">
        <w:rPr>
          <w:rFonts w:asciiTheme="minorHAnsi" w:hAnsiTheme="minorHAnsi"/>
          <w:color w:val="000000" w:themeColor="text1"/>
          <w:sz w:val="22"/>
        </w:rPr>
        <w:t xml:space="preserve">serious </w:t>
      </w:r>
      <w:r w:rsidR="00291AEB" w:rsidRPr="003B447C">
        <w:rPr>
          <w:rFonts w:asciiTheme="minorHAnsi" w:hAnsiTheme="minorHAnsi"/>
          <w:color w:val="000000" w:themeColor="text1"/>
          <w:sz w:val="22"/>
        </w:rPr>
        <w:t xml:space="preserve">illnesses. 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Because Puget Sound </w:t>
      </w:r>
      <w:r w:rsidR="004818DE" w:rsidRPr="003B447C">
        <w:rPr>
          <w:rFonts w:asciiTheme="minorHAnsi" w:hAnsiTheme="minorHAnsi"/>
          <w:color w:val="000000" w:themeColor="text1"/>
          <w:sz w:val="22"/>
        </w:rPr>
        <w:t>has strong internal communications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and </w:t>
      </w:r>
      <w:r w:rsidR="00246FC3">
        <w:rPr>
          <w:rFonts w:asciiTheme="minorHAnsi" w:hAnsiTheme="minorHAnsi"/>
          <w:color w:val="000000" w:themeColor="text1"/>
          <w:sz w:val="22"/>
        </w:rPr>
        <w:t>geographically concentrated campus housing</w:t>
      </w:r>
      <w:r w:rsidR="00344EE4" w:rsidRPr="003B447C">
        <w:rPr>
          <w:rFonts w:asciiTheme="minorHAnsi" w:hAnsiTheme="minorHAnsi"/>
          <w:color w:val="000000" w:themeColor="text1"/>
          <w:sz w:val="22"/>
        </w:rPr>
        <w:t>, trained s</w:t>
      </w:r>
      <w:r w:rsidR="00513010" w:rsidRPr="003B447C">
        <w:rPr>
          <w:rFonts w:asciiTheme="minorHAnsi" w:hAnsiTheme="minorHAnsi"/>
          <w:color w:val="000000" w:themeColor="text1"/>
          <w:sz w:val="22"/>
        </w:rPr>
        <w:t xml:space="preserve">taff </w:t>
      </w:r>
      <w:r w:rsidR="0086171D" w:rsidRPr="003B447C">
        <w:rPr>
          <w:rFonts w:asciiTheme="minorHAnsi" w:hAnsiTheme="minorHAnsi"/>
          <w:color w:val="000000" w:themeColor="text1"/>
          <w:sz w:val="22"/>
        </w:rPr>
        <w:t xml:space="preserve">generally </w:t>
      </w:r>
      <w:r w:rsidRPr="003B447C">
        <w:rPr>
          <w:rFonts w:asciiTheme="minorHAnsi" w:hAnsiTheme="minorHAnsi"/>
          <w:color w:val="000000" w:themeColor="text1"/>
          <w:sz w:val="22"/>
        </w:rPr>
        <w:t>become aware of significant incidents</w:t>
      </w:r>
      <w:r w:rsidR="00246FC3">
        <w:rPr>
          <w:rFonts w:asciiTheme="minorHAnsi" w:hAnsiTheme="minorHAnsi"/>
          <w:color w:val="000000" w:themeColor="text1"/>
          <w:sz w:val="22"/>
        </w:rPr>
        <w:t xml:space="preserve">. They </w:t>
      </w:r>
      <w:r w:rsidR="00344EE4" w:rsidRPr="003B447C">
        <w:rPr>
          <w:rFonts w:asciiTheme="minorHAnsi" w:hAnsiTheme="minorHAnsi"/>
          <w:color w:val="000000" w:themeColor="text1"/>
          <w:sz w:val="22"/>
        </w:rPr>
        <w:t>encourage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re</w:t>
      </w:r>
      <w:r w:rsidR="00ED36B8" w:rsidRPr="003B447C">
        <w:rPr>
          <w:rFonts w:asciiTheme="minorHAnsi" w:hAnsiTheme="minorHAnsi"/>
          <w:color w:val="000000" w:themeColor="text1"/>
          <w:sz w:val="22"/>
        </w:rPr>
        <w:t xml:space="preserve">porting to </w:t>
      </w:r>
      <w:r w:rsidR="00246FC3">
        <w:rPr>
          <w:rFonts w:asciiTheme="minorHAnsi" w:hAnsiTheme="minorHAnsi"/>
          <w:color w:val="000000" w:themeColor="text1"/>
          <w:sz w:val="22"/>
        </w:rPr>
        <w:t xml:space="preserve">appropriate </w:t>
      </w:r>
      <w:r w:rsidR="00ED36B8" w:rsidRPr="003B447C">
        <w:rPr>
          <w:rFonts w:asciiTheme="minorHAnsi" w:hAnsiTheme="minorHAnsi"/>
          <w:color w:val="000000" w:themeColor="text1"/>
          <w:sz w:val="22"/>
        </w:rPr>
        <w:t>cam</w:t>
      </w:r>
      <w:r w:rsidR="00246FC3">
        <w:rPr>
          <w:rFonts w:asciiTheme="minorHAnsi" w:hAnsiTheme="minorHAnsi"/>
          <w:color w:val="000000" w:themeColor="text1"/>
          <w:sz w:val="22"/>
        </w:rPr>
        <w:t xml:space="preserve">pus authorities, </w:t>
      </w:r>
      <w:r w:rsidR="00ED36B8" w:rsidRPr="003B447C">
        <w:rPr>
          <w:rFonts w:asciiTheme="minorHAnsi" w:hAnsiTheme="minorHAnsi"/>
          <w:color w:val="000000" w:themeColor="text1"/>
          <w:sz w:val="22"/>
        </w:rPr>
        <w:t>counseling</w:t>
      </w:r>
      <w:r w:rsidR="00246FC3">
        <w:rPr>
          <w:rFonts w:asciiTheme="minorHAnsi" w:hAnsiTheme="minorHAnsi"/>
          <w:color w:val="000000" w:themeColor="text1"/>
          <w:sz w:val="22"/>
        </w:rPr>
        <w:t>,</w:t>
      </w:r>
      <w:r w:rsidR="00ED36B8" w:rsidRPr="003B447C">
        <w:rPr>
          <w:rFonts w:asciiTheme="minorHAnsi" w:hAnsiTheme="minorHAnsi"/>
          <w:color w:val="000000" w:themeColor="text1"/>
          <w:sz w:val="22"/>
        </w:rPr>
        <w:t xml:space="preserve"> or support staff.</w:t>
      </w:r>
      <w:r w:rsidR="00291AEB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Security staff report crimes to local authorities when </w:t>
      </w:r>
      <w:r w:rsidR="00137BB8" w:rsidRPr="003B447C">
        <w:rPr>
          <w:rFonts w:asciiTheme="minorHAnsi" w:hAnsiTheme="minorHAnsi"/>
          <w:color w:val="000000" w:themeColor="text1"/>
          <w:sz w:val="22"/>
        </w:rPr>
        <w:t>warranted</w:t>
      </w:r>
      <w:r w:rsidRPr="003B447C">
        <w:rPr>
          <w:rFonts w:asciiTheme="minorHAnsi" w:hAnsiTheme="minorHAnsi"/>
          <w:color w:val="000000" w:themeColor="text1"/>
          <w:sz w:val="22"/>
        </w:rPr>
        <w:t>.</w:t>
      </w:r>
    </w:p>
    <w:p w:rsidR="00FD7B0E" w:rsidRPr="003B447C" w:rsidRDefault="00FD7B0E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80338B" w:rsidRPr="003B447C" w:rsidRDefault="00630437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Pr="003B447C">
        <w:rPr>
          <w:rFonts w:asciiTheme="minorHAnsi" w:hAnsiTheme="minorHAnsi"/>
          <w:color w:val="000000" w:themeColor="text1"/>
          <w:sz w:val="22"/>
        </w:rPr>
        <w:t>Disseminating</w:t>
      </w:r>
      <w:r w:rsidR="00BD1594" w:rsidRPr="003B447C">
        <w:rPr>
          <w:rFonts w:asciiTheme="minorHAnsi" w:hAnsiTheme="minorHAnsi"/>
          <w:color w:val="000000" w:themeColor="text1"/>
          <w:sz w:val="22"/>
        </w:rPr>
        <w:t xml:space="preserve"> information 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and </w:t>
      </w:r>
      <w:r w:rsidR="00246FC3">
        <w:rPr>
          <w:rFonts w:asciiTheme="minorHAnsi" w:hAnsiTheme="minorHAnsi"/>
          <w:color w:val="000000" w:themeColor="text1"/>
          <w:sz w:val="22"/>
        </w:rPr>
        <w:t>fostering</w:t>
      </w:r>
      <w:r w:rsidR="00137BB8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awareness </w:t>
      </w:r>
      <w:r w:rsidR="00E63D2D">
        <w:rPr>
          <w:rFonts w:asciiTheme="minorHAnsi" w:hAnsiTheme="minorHAnsi"/>
          <w:color w:val="000000" w:themeColor="text1"/>
          <w:sz w:val="22"/>
        </w:rPr>
        <w:t>are</w:t>
      </w:r>
      <w:r w:rsidR="0080338B" w:rsidRPr="003B447C">
        <w:rPr>
          <w:rFonts w:asciiTheme="minorHAnsi" w:hAnsiTheme="minorHAnsi"/>
          <w:color w:val="000000" w:themeColor="text1"/>
          <w:sz w:val="22"/>
        </w:rPr>
        <w:t xml:space="preserve"> essential to ef</w:t>
      </w:r>
      <w:r w:rsidR="008008E7" w:rsidRPr="003B447C">
        <w:rPr>
          <w:rFonts w:asciiTheme="minorHAnsi" w:hAnsiTheme="minorHAnsi"/>
          <w:color w:val="000000" w:themeColor="text1"/>
          <w:sz w:val="22"/>
        </w:rPr>
        <w:t>fective emergenc</w:t>
      </w:r>
      <w:r w:rsidR="00082970" w:rsidRPr="003B447C">
        <w:rPr>
          <w:rFonts w:asciiTheme="minorHAnsi" w:hAnsiTheme="minorHAnsi"/>
          <w:color w:val="000000" w:themeColor="text1"/>
          <w:sz w:val="22"/>
        </w:rPr>
        <w:t xml:space="preserve">y response and crime prevention. </w:t>
      </w:r>
      <w:r w:rsidR="00613C73" w:rsidRPr="003B447C">
        <w:rPr>
          <w:rFonts w:asciiTheme="minorHAnsi" w:hAnsiTheme="minorHAnsi"/>
          <w:color w:val="000000" w:themeColor="text1"/>
          <w:sz w:val="22"/>
        </w:rPr>
        <w:t xml:space="preserve">The </w:t>
      </w:r>
      <w:r w:rsidR="0085263B">
        <w:rPr>
          <w:rFonts w:asciiTheme="minorHAnsi" w:hAnsiTheme="minorHAnsi"/>
          <w:color w:val="000000" w:themeColor="text1"/>
          <w:sz w:val="22"/>
        </w:rPr>
        <w:t>university</w:t>
      </w:r>
      <w:r w:rsidR="004818DE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217BB5" w:rsidRPr="003B447C">
        <w:rPr>
          <w:rFonts w:asciiTheme="minorHAnsi" w:hAnsiTheme="minorHAnsi"/>
          <w:color w:val="000000" w:themeColor="text1"/>
          <w:sz w:val="22"/>
        </w:rPr>
        <w:t>strives, without significant delay,</w:t>
      </w:r>
      <w:r w:rsidR="00CD109F" w:rsidRPr="003B447C">
        <w:rPr>
          <w:rFonts w:asciiTheme="minorHAnsi" w:hAnsiTheme="minorHAnsi"/>
          <w:color w:val="000000" w:themeColor="text1"/>
          <w:sz w:val="22"/>
        </w:rPr>
        <w:t xml:space="preserve"> to inform</w:t>
      </w:r>
      <w:r w:rsidR="00217BB5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3F420A" w:rsidRPr="003B447C">
        <w:rPr>
          <w:rFonts w:asciiTheme="minorHAnsi" w:hAnsiTheme="minorHAnsi"/>
          <w:color w:val="000000" w:themeColor="text1"/>
          <w:sz w:val="22"/>
        </w:rPr>
        <w:t xml:space="preserve">the </w:t>
      </w:r>
      <w:r w:rsidR="004818DE" w:rsidRPr="003B447C">
        <w:rPr>
          <w:rFonts w:asciiTheme="minorHAnsi" w:hAnsiTheme="minorHAnsi"/>
          <w:color w:val="000000" w:themeColor="text1"/>
          <w:sz w:val="22"/>
        </w:rPr>
        <w:t xml:space="preserve">college </w:t>
      </w:r>
      <w:r w:rsidR="003F420A" w:rsidRPr="003B447C">
        <w:rPr>
          <w:rFonts w:asciiTheme="minorHAnsi" w:hAnsiTheme="minorHAnsi"/>
          <w:color w:val="000000" w:themeColor="text1"/>
          <w:sz w:val="22"/>
        </w:rPr>
        <w:t xml:space="preserve">community </w:t>
      </w:r>
      <w:r w:rsidR="00217BB5" w:rsidRPr="003B447C">
        <w:rPr>
          <w:rFonts w:asciiTheme="minorHAnsi" w:hAnsiTheme="minorHAnsi"/>
          <w:color w:val="000000" w:themeColor="text1"/>
          <w:sz w:val="22"/>
        </w:rPr>
        <w:t>about</w:t>
      </w:r>
      <w:r w:rsidR="0080338B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8008E7" w:rsidRPr="003B447C">
        <w:rPr>
          <w:rFonts w:asciiTheme="minorHAnsi" w:hAnsiTheme="minorHAnsi"/>
          <w:color w:val="000000" w:themeColor="text1"/>
          <w:sz w:val="22"/>
        </w:rPr>
        <w:t>potentially dangerous situations</w:t>
      </w:r>
      <w:r w:rsidR="00137BB8" w:rsidRPr="003B447C">
        <w:rPr>
          <w:rFonts w:asciiTheme="minorHAnsi" w:hAnsiTheme="minorHAnsi"/>
          <w:color w:val="000000" w:themeColor="text1"/>
          <w:sz w:val="22"/>
        </w:rPr>
        <w:t xml:space="preserve"> and </w:t>
      </w:r>
      <w:r w:rsidR="00203358" w:rsidRPr="003B447C">
        <w:rPr>
          <w:rFonts w:asciiTheme="minorHAnsi" w:hAnsiTheme="minorHAnsi"/>
          <w:color w:val="000000" w:themeColor="text1"/>
          <w:sz w:val="22"/>
        </w:rPr>
        <w:t xml:space="preserve">major </w:t>
      </w:r>
      <w:r w:rsidR="0080338B" w:rsidRPr="003B447C">
        <w:rPr>
          <w:rFonts w:asciiTheme="minorHAnsi" w:hAnsiTheme="minorHAnsi"/>
          <w:color w:val="000000" w:themeColor="text1"/>
          <w:sz w:val="22"/>
        </w:rPr>
        <w:t>incidents involving crimes against persons and prope</w:t>
      </w:r>
      <w:r w:rsidR="002F2387" w:rsidRPr="003B447C">
        <w:rPr>
          <w:rFonts w:asciiTheme="minorHAnsi" w:hAnsiTheme="minorHAnsi"/>
          <w:color w:val="000000" w:themeColor="text1"/>
          <w:sz w:val="22"/>
        </w:rPr>
        <w:t>rty so</w:t>
      </w:r>
      <w:r w:rsidR="0080338B" w:rsidRPr="003B447C">
        <w:rPr>
          <w:rFonts w:asciiTheme="minorHAnsi" w:hAnsiTheme="minorHAnsi"/>
          <w:color w:val="000000" w:themeColor="text1"/>
          <w:sz w:val="22"/>
        </w:rPr>
        <w:t xml:space="preserve"> they may take measures to avoid </w:t>
      </w:r>
      <w:r w:rsidR="00186A9F" w:rsidRPr="003B447C">
        <w:rPr>
          <w:rFonts w:asciiTheme="minorHAnsi" w:hAnsiTheme="minorHAnsi"/>
          <w:color w:val="000000" w:themeColor="text1"/>
          <w:sz w:val="22"/>
        </w:rPr>
        <w:t>potential harm</w:t>
      </w:r>
      <w:r w:rsidR="00082970" w:rsidRPr="003B447C">
        <w:rPr>
          <w:rFonts w:asciiTheme="minorHAnsi" w:hAnsiTheme="minorHAnsi"/>
          <w:color w:val="000000" w:themeColor="text1"/>
          <w:sz w:val="22"/>
        </w:rPr>
        <w:t xml:space="preserve">. </w:t>
      </w:r>
      <w:r w:rsidR="00BD1594" w:rsidRPr="003B447C">
        <w:rPr>
          <w:rFonts w:asciiTheme="minorHAnsi" w:hAnsiTheme="minorHAnsi"/>
          <w:color w:val="000000" w:themeColor="text1"/>
          <w:sz w:val="22"/>
        </w:rPr>
        <w:t>C</w:t>
      </w:r>
      <w:r w:rsidR="0080338B" w:rsidRPr="003B447C">
        <w:rPr>
          <w:rFonts w:asciiTheme="minorHAnsi" w:hAnsiTheme="minorHAnsi"/>
          <w:color w:val="000000" w:themeColor="text1"/>
          <w:sz w:val="22"/>
        </w:rPr>
        <w:t xml:space="preserve">rime information is disseminated weekly via the </w:t>
      </w:r>
      <w:r w:rsidR="00137BB8" w:rsidRPr="003B447C">
        <w:rPr>
          <w:rFonts w:asciiTheme="minorHAnsi" w:hAnsiTheme="minorHAnsi"/>
          <w:color w:val="000000" w:themeColor="text1"/>
          <w:sz w:val="22"/>
        </w:rPr>
        <w:t xml:space="preserve">student </w:t>
      </w:r>
      <w:r w:rsidR="0080338B" w:rsidRPr="003B447C">
        <w:rPr>
          <w:rFonts w:asciiTheme="minorHAnsi" w:hAnsiTheme="minorHAnsi"/>
          <w:color w:val="000000" w:themeColor="text1"/>
          <w:sz w:val="22"/>
        </w:rPr>
        <w:t>newspape</w:t>
      </w:r>
      <w:r w:rsidR="00DE55DC">
        <w:rPr>
          <w:rFonts w:asciiTheme="minorHAnsi" w:hAnsiTheme="minorHAnsi"/>
          <w:color w:val="000000" w:themeColor="text1"/>
          <w:sz w:val="22"/>
        </w:rPr>
        <w:t>r and</w:t>
      </w:r>
      <w:r w:rsidR="00462999" w:rsidRPr="003B447C">
        <w:rPr>
          <w:rFonts w:asciiTheme="minorHAnsi" w:hAnsiTheme="minorHAnsi"/>
          <w:color w:val="000000" w:themeColor="text1"/>
          <w:sz w:val="22"/>
        </w:rPr>
        <w:t xml:space="preserve"> by the d</w:t>
      </w:r>
      <w:r w:rsidR="00082970" w:rsidRPr="003B447C">
        <w:rPr>
          <w:rFonts w:asciiTheme="minorHAnsi" w:hAnsiTheme="minorHAnsi"/>
          <w:color w:val="000000" w:themeColor="text1"/>
          <w:sz w:val="22"/>
        </w:rPr>
        <w:t>irector of Security</w:t>
      </w:r>
      <w:r w:rsidR="00DE55DC">
        <w:rPr>
          <w:rFonts w:asciiTheme="minorHAnsi" w:hAnsiTheme="minorHAnsi"/>
          <w:color w:val="000000" w:themeColor="text1"/>
          <w:sz w:val="22"/>
        </w:rPr>
        <w:t xml:space="preserve"> Services at Safety Committee meetings</w:t>
      </w:r>
      <w:r w:rsidR="00082970" w:rsidRPr="003B447C">
        <w:rPr>
          <w:rFonts w:asciiTheme="minorHAnsi" w:hAnsiTheme="minorHAnsi"/>
          <w:color w:val="000000" w:themeColor="text1"/>
          <w:sz w:val="22"/>
        </w:rPr>
        <w:t xml:space="preserve">. </w:t>
      </w:r>
      <w:r w:rsidR="00BD1594" w:rsidRPr="003B447C">
        <w:rPr>
          <w:rFonts w:asciiTheme="minorHAnsi" w:hAnsiTheme="minorHAnsi"/>
          <w:color w:val="000000" w:themeColor="text1"/>
          <w:sz w:val="22"/>
        </w:rPr>
        <w:t xml:space="preserve">Emergency </w:t>
      </w:r>
      <w:r w:rsidR="00EB04D1" w:rsidRPr="003B447C">
        <w:rPr>
          <w:rFonts w:asciiTheme="minorHAnsi" w:hAnsiTheme="minorHAnsi"/>
          <w:color w:val="000000" w:themeColor="text1"/>
          <w:sz w:val="22"/>
        </w:rPr>
        <w:t>alert</w:t>
      </w:r>
      <w:r w:rsidR="00246FC3">
        <w:rPr>
          <w:rFonts w:asciiTheme="minorHAnsi" w:hAnsiTheme="minorHAnsi"/>
          <w:color w:val="000000" w:themeColor="text1"/>
          <w:sz w:val="22"/>
        </w:rPr>
        <w:t>s</w:t>
      </w:r>
      <w:r w:rsidR="00EB04D1" w:rsidRPr="003B447C">
        <w:rPr>
          <w:rFonts w:asciiTheme="minorHAnsi" w:hAnsiTheme="minorHAnsi"/>
          <w:color w:val="000000" w:themeColor="text1"/>
          <w:sz w:val="22"/>
        </w:rPr>
        <w:t>/warning</w:t>
      </w:r>
      <w:r w:rsidR="00246FC3">
        <w:rPr>
          <w:rFonts w:asciiTheme="minorHAnsi" w:hAnsiTheme="minorHAnsi"/>
          <w:color w:val="000000" w:themeColor="text1"/>
          <w:sz w:val="22"/>
        </w:rPr>
        <w:t>s</w:t>
      </w:r>
      <w:r w:rsidR="00EB04D1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4818DE" w:rsidRPr="003B447C">
        <w:rPr>
          <w:rFonts w:asciiTheme="minorHAnsi" w:hAnsiTheme="minorHAnsi"/>
          <w:color w:val="000000" w:themeColor="text1"/>
          <w:sz w:val="22"/>
        </w:rPr>
        <w:t xml:space="preserve">can be </w:t>
      </w:r>
      <w:r w:rsidR="008008E7" w:rsidRPr="003B447C">
        <w:rPr>
          <w:rFonts w:asciiTheme="minorHAnsi" w:hAnsiTheme="minorHAnsi"/>
          <w:color w:val="000000" w:themeColor="text1"/>
          <w:sz w:val="22"/>
        </w:rPr>
        <w:t>communicated</w:t>
      </w:r>
      <w:r w:rsidR="00EB04D1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4818DE" w:rsidRPr="003B447C">
        <w:rPr>
          <w:rFonts w:asciiTheme="minorHAnsi" w:hAnsiTheme="minorHAnsi"/>
          <w:color w:val="000000" w:themeColor="text1"/>
          <w:sz w:val="22"/>
        </w:rPr>
        <w:t xml:space="preserve">immediately </w:t>
      </w:r>
      <w:r w:rsidR="00BD1594" w:rsidRPr="003B447C">
        <w:rPr>
          <w:rFonts w:asciiTheme="minorHAnsi" w:hAnsiTheme="minorHAnsi"/>
          <w:color w:val="000000" w:themeColor="text1"/>
          <w:sz w:val="22"/>
        </w:rPr>
        <w:t>via a</w:t>
      </w:r>
      <w:r w:rsidR="002348DD" w:rsidRPr="003B447C">
        <w:rPr>
          <w:rFonts w:asciiTheme="minorHAnsi" w:hAnsiTheme="minorHAnsi"/>
          <w:color w:val="000000" w:themeColor="text1"/>
          <w:sz w:val="22"/>
        </w:rPr>
        <w:t xml:space="preserve">n </w:t>
      </w:r>
      <w:r w:rsidR="00082970" w:rsidRPr="003B447C">
        <w:rPr>
          <w:rFonts w:asciiTheme="minorHAnsi" w:hAnsiTheme="minorHAnsi"/>
          <w:color w:val="000000" w:themeColor="text1"/>
          <w:sz w:val="22"/>
        </w:rPr>
        <w:t>outdoor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loud speaker system</w:t>
      </w:r>
      <w:r w:rsidR="00246FC3">
        <w:rPr>
          <w:rFonts w:asciiTheme="minorHAnsi" w:hAnsiTheme="minorHAnsi"/>
          <w:color w:val="000000" w:themeColor="text1"/>
          <w:sz w:val="22"/>
        </w:rPr>
        <w:t xml:space="preserve"> and</w:t>
      </w:r>
      <w:r w:rsidR="00A201D2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4818DE" w:rsidRPr="003B447C">
        <w:rPr>
          <w:rFonts w:asciiTheme="minorHAnsi" w:hAnsiTheme="minorHAnsi"/>
          <w:color w:val="000000" w:themeColor="text1"/>
          <w:sz w:val="22"/>
        </w:rPr>
        <w:t>a</w:t>
      </w:r>
      <w:r w:rsidR="00964071" w:rsidRPr="003B447C">
        <w:rPr>
          <w:rFonts w:asciiTheme="minorHAnsi" w:hAnsiTheme="minorHAnsi"/>
          <w:color w:val="000000" w:themeColor="text1"/>
          <w:sz w:val="22"/>
        </w:rPr>
        <w:t xml:space="preserve"> campus mass </w:t>
      </w:r>
      <w:r w:rsidR="004818DE" w:rsidRPr="003B447C">
        <w:rPr>
          <w:rFonts w:asciiTheme="minorHAnsi" w:hAnsiTheme="minorHAnsi"/>
          <w:color w:val="000000" w:themeColor="text1"/>
          <w:sz w:val="22"/>
        </w:rPr>
        <w:t xml:space="preserve">emergency notification </w:t>
      </w:r>
      <w:r w:rsidR="00DE55DC">
        <w:rPr>
          <w:rFonts w:asciiTheme="minorHAnsi" w:hAnsiTheme="minorHAnsi"/>
          <w:color w:val="000000" w:themeColor="text1"/>
          <w:sz w:val="22"/>
        </w:rPr>
        <w:t>system with voice, text</w:t>
      </w:r>
      <w:r w:rsidR="001435E4">
        <w:rPr>
          <w:rFonts w:asciiTheme="minorHAnsi" w:hAnsiTheme="minorHAnsi"/>
          <w:color w:val="000000" w:themeColor="text1"/>
          <w:sz w:val="22"/>
        </w:rPr>
        <w:t>,</w:t>
      </w:r>
      <w:r w:rsidR="00DE55DC">
        <w:rPr>
          <w:rFonts w:asciiTheme="minorHAnsi" w:hAnsiTheme="minorHAnsi"/>
          <w:color w:val="000000" w:themeColor="text1"/>
          <w:sz w:val="22"/>
        </w:rPr>
        <w:t xml:space="preserve"> and email capabilities</w:t>
      </w:r>
      <w:r w:rsidR="00082970" w:rsidRPr="003B447C">
        <w:rPr>
          <w:rFonts w:asciiTheme="minorHAnsi" w:hAnsiTheme="minorHAnsi"/>
          <w:color w:val="000000" w:themeColor="text1"/>
          <w:sz w:val="22"/>
        </w:rPr>
        <w:t xml:space="preserve">. </w:t>
      </w:r>
      <w:r w:rsidR="003F420A" w:rsidRPr="003B447C">
        <w:rPr>
          <w:rFonts w:asciiTheme="minorHAnsi" w:hAnsiTheme="minorHAnsi"/>
          <w:color w:val="000000" w:themeColor="text1"/>
          <w:sz w:val="22"/>
        </w:rPr>
        <w:t xml:space="preserve">On-duty Security staff have authority to </w:t>
      </w:r>
      <w:r w:rsidR="005E14FD">
        <w:rPr>
          <w:rFonts w:asciiTheme="minorHAnsi" w:hAnsiTheme="minorHAnsi"/>
          <w:color w:val="000000" w:themeColor="text1"/>
          <w:sz w:val="22"/>
        </w:rPr>
        <w:t>send emergency notifications</w:t>
      </w:r>
      <w:r w:rsidR="003F420A" w:rsidRPr="003B447C">
        <w:rPr>
          <w:rFonts w:asciiTheme="minorHAnsi" w:hAnsiTheme="minorHAnsi"/>
          <w:color w:val="000000" w:themeColor="text1"/>
          <w:sz w:val="22"/>
        </w:rPr>
        <w:t xml:space="preserve">. </w:t>
      </w:r>
    </w:p>
    <w:p w:rsidR="00085921" w:rsidRPr="003B447C" w:rsidRDefault="00085921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B34A69" w:rsidRPr="003B447C" w:rsidRDefault="00085921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Pr="003B447C">
        <w:rPr>
          <w:rFonts w:asciiTheme="minorHAnsi" w:hAnsiTheme="minorHAnsi"/>
          <w:color w:val="000000" w:themeColor="text1"/>
          <w:sz w:val="22"/>
        </w:rPr>
        <w:t xml:space="preserve">Campus emergency communication systems (outdoor </w:t>
      </w:r>
      <w:r w:rsidR="005E14FD">
        <w:rPr>
          <w:rFonts w:asciiTheme="minorHAnsi" w:hAnsiTheme="minorHAnsi"/>
          <w:color w:val="000000" w:themeColor="text1"/>
          <w:sz w:val="22"/>
        </w:rPr>
        <w:t>loudspeakers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and voice/text/e</w:t>
      </w:r>
      <w:r w:rsidR="00ED5B3C" w:rsidRPr="003B447C">
        <w:rPr>
          <w:rFonts w:asciiTheme="minorHAnsi" w:hAnsiTheme="minorHAnsi"/>
          <w:color w:val="000000" w:themeColor="text1"/>
          <w:sz w:val="22"/>
        </w:rPr>
        <w:t>-</w:t>
      </w:r>
      <w:r w:rsidRPr="003B447C">
        <w:rPr>
          <w:rFonts w:asciiTheme="minorHAnsi" w:hAnsiTheme="minorHAnsi"/>
          <w:color w:val="000000" w:themeColor="text1"/>
          <w:sz w:val="22"/>
        </w:rPr>
        <w:t>mail) are tested monthly</w:t>
      </w:r>
      <w:r w:rsidR="00E63D2D">
        <w:rPr>
          <w:rFonts w:asciiTheme="minorHAnsi" w:hAnsiTheme="minorHAnsi"/>
          <w:color w:val="000000" w:themeColor="text1"/>
          <w:sz w:val="22"/>
        </w:rPr>
        <w:t xml:space="preserve"> by S</w:t>
      </w:r>
      <w:r w:rsidR="00311A06" w:rsidRPr="003B447C">
        <w:rPr>
          <w:rFonts w:asciiTheme="minorHAnsi" w:hAnsiTheme="minorHAnsi"/>
          <w:color w:val="000000" w:themeColor="text1"/>
          <w:sz w:val="22"/>
        </w:rPr>
        <w:t>ecurity staff</w:t>
      </w:r>
      <w:r w:rsidR="007B0EB5" w:rsidRPr="003B447C">
        <w:rPr>
          <w:rFonts w:asciiTheme="minorHAnsi" w:hAnsiTheme="minorHAnsi"/>
          <w:color w:val="000000" w:themeColor="text1"/>
          <w:sz w:val="22"/>
        </w:rPr>
        <w:t xml:space="preserve">. </w:t>
      </w:r>
      <w:r w:rsidR="004F4880" w:rsidRPr="003B447C">
        <w:rPr>
          <w:rFonts w:asciiTheme="minorHAnsi" w:hAnsiTheme="minorHAnsi"/>
          <w:color w:val="000000" w:themeColor="text1"/>
          <w:sz w:val="22"/>
        </w:rPr>
        <w:t>At the beginning of each semester,</w:t>
      </w:r>
      <w:r w:rsidR="00B458FE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425833" w:rsidRPr="003B447C">
        <w:rPr>
          <w:rFonts w:asciiTheme="minorHAnsi" w:hAnsiTheme="minorHAnsi"/>
          <w:color w:val="000000" w:themeColor="text1"/>
          <w:sz w:val="22"/>
        </w:rPr>
        <w:t xml:space="preserve">the </w:t>
      </w:r>
      <w:r w:rsidR="00164626">
        <w:rPr>
          <w:rFonts w:asciiTheme="minorHAnsi" w:hAnsiTheme="minorHAnsi"/>
          <w:color w:val="000000" w:themeColor="text1"/>
          <w:sz w:val="22"/>
        </w:rPr>
        <w:t>university</w:t>
      </w:r>
      <w:r w:rsidR="004818DE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2903AA" w:rsidRPr="003B447C">
        <w:rPr>
          <w:rFonts w:asciiTheme="minorHAnsi" w:hAnsiTheme="minorHAnsi"/>
          <w:color w:val="000000" w:themeColor="text1"/>
          <w:sz w:val="22"/>
        </w:rPr>
        <w:t>schedules and</w:t>
      </w:r>
      <w:r w:rsidR="00425833" w:rsidRPr="003B447C">
        <w:rPr>
          <w:rFonts w:asciiTheme="minorHAnsi" w:hAnsiTheme="minorHAnsi"/>
          <w:color w:val="000000" w:themeColor="text1"/>
          <w:sz w:val="22"/>
        </w:rPr>
        <w:t xml:space="preserve"> pra</w:t>
      </w:r>
      <w:r w:rsidR="00260873" w:rsidRPr="003B447C">
        <w:rPr>
          <w:rFonts w:asciiTheme="minorHAnsi" w:hAnsiTheme="minorHAnsi"/>
          <w:color w:val="000000" w:themeColor="text1"/>
          <w:sz w:val="22"/>
        </w:rPr>
        <w:t>ctice</w:t>
      </w:r>
      <w:r w:rsidR="00311A06" w:rsidRPr="003B447C">
        <w:rPr>
          <w:rFonts w:asciiTheme="minorHAnsi" w:hAnsiTheme="minorHAnsi"/>
          <w:color w:val="000000" w:themeColor="text1"/>
          <w:sz w:val="22"/>
        </w:rPr>
        <w:t xml:space="preserve">s </w:t>
      </w:r>
      <w:r w:rsidR="009716C3" w:rsidRPr="003B447C">
        <w:rPr>
          <w:rFonts w:asciiTheme="minorHAnsi" w:hAnsiTheme="minorHAnsi"/>
          <w:color w:val="000000" w:themeColor="text1"/>
          <w:sz w:val="22"/>
        </w:rPr>
        <w:t>a campus-wide</w:t>
      </w:r>
      <w:r w:rsidR="00A62C8A" w:rsidRPr="003B447C">
        <w:rPr>
          <w:rFonts w:asciiTheme="minorHAnsi" w:hAnsiTheme="minorHAnsi"/>
          <w:color w:val="000000" w:themeColor="text1"/>
          <w:sz w:val="22"/>
        </w:rPr>
        <w:t xml:space="preserve"> emergency drill</w:t>
      </w:r>
      <w:r w:rsidR="007B0EB5" w:rsidRPr="003B447C">
        <w:rPr>
          <w:rFonts w:asciiTheme="minorHAnsi" w:hAnsiTheme="minorHAnsi"/>
          <w:color w:val="000000" w:themeColor="text1"/>
          <w:sz w:val="22"/>
        </w:rPr>
        <w:t xml:space="preserve">. </w:t>
      </w:r>
      <w:r w:rsidR="008978E7" w:rsidRPr="003B447C">
        <w:rPr>
          <w:rFonts w:asciiTheme="minorHAnsi" w:hAnsiTheme="minorHAnsi"/>
          <w:color w:val="000000" w:themeColor="text1"/>
          <w:sz w:val="22"/>
        </w:rPr>
        <w:t xml:space="preserve">Prior to the drill, the campus community is reminded </w:t>
      </w:r>
      <w:r w:rsidR="00A62C8A" w:rsidRPr="003B447C">
        <w:rPr>
          <w:rFonts w:asciiTheme="minorHAnsi" w:hAnsiTheme="minorHAnsi"/>
          <w:color w:val="000000" w:themeColor="text1"/>
          <w:sz w:val="22"/>
        </w:rPr>
        <w:t>about posted emergency response</w:t>
      </w:r>
      <w:r w:rsidR="008978E7" w:rsidRPr="003B447C">
        <w:rPr>
          <w:rFonts w:asciiTheme="minorHAnsi" w:hAnsiTheme="minorHAnsi"/>
          <w:color w:val="000000" w:themeColor="text1"/>
          <w:sz w:val="22"/>
        </w:rPr>
        <w:t xml:space="preserve"> procedures. </w:t>
      </w:r>
    </w:p>
    <w:p w:rsidR="00A62C8A" w:rsidRPr="003B447C" w:rsidRDefault="00A62C8A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</w:p>
    <w:p w:rsidR="00085921" w:rsidRPr="003B447C" w:rsidRDefault="00B34A69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="00FC48A8" w:rsidRPr="003B447C">
        <w:rPr>
          <w:rFonts w:asciiTheme="minorHAnsi" w:hAnsiTheme="minorHAnsi"/>
          <w:sz w:val="22"/>
        </w:rPr>
        <w:t xml:space="preserve">Campus </w:t>
      </w:r>
      <w:r w:rsidR="00C62773" w:rsidRPr="003B447C">
        <w:rPr>
          <w:rFonts w:asciiTheme="minorHAnsi" w:hAnsiTheme="minorHAnsi"/>
          <w:sz w:val="22"/>
        </w:rPr>
        <w:t xml:space="preserve">emergency response plans are posted at </w:t>
      </w:r>
      <w:hyperlink r:id="rId9" w:history="1">
        <w:r w:rsidR="00C90F79" w:rsidRPr="005A039C">
          <w:rPr>
            <w:rStyle w:val="Hyperlink"/>
            <w:rFonts w:asciiTheme="minorHAnsi" w:hAnsiTheme="minorHAnsi"/>
            <w:sz w:val="22"/>
          </w:rPr>
          <w:t>www.pugetsound.edu/emergency</w:t>
        </w:r>
      </w:hyperlink>
      <w:r w:rsidR="00C90F79">
        <w:rPr>
          <w:rFonts w:asciiTheme="minorHAnsi" w:hAnsiTheme="minorHAnsi"/>
          <w:sz w:val="22"/>
        </w:rPr>
        <w:t xml:space="preserve">. </w:t>
      </w:r>
      <w:r w:rsidR="004C1515" w:rsidRPr="003B447C">
        <w:rPr>
          <w:rFonts w:asciiTheme="minorHAnsi" w:hAnsiTheme="minorHAnsi"/>
          <w:sz w:val="22"/>
        </w:rPr>
        <w:t xml:space="preserve">The </w:t>
      </w:r>
      <w:r w:rsidR="00164626">
        <w:rPr>
          <w:rFonts w:asciiTheme="minorHAnsi" w:hAnsiTheme="minorHAnsi"/>
          <w:sz w:val="22"/>
        </w:rPr>
        <w:t>university</w:t>
      </w:r>
      <w:r w:rsidR="00FC48A8" w:rsidRPr="003B447C">
        <w:rPr>
          <w:rFonts w:asciiTheme="minorHAnsi" w:hAnsiTheme="minorHAnsi"/>
          <w:sz w:val="22"/>
        </w:rPr>
        <w:t xml:space="preserve"> </w:t>
      </w:r>
      <w:r w:rsidR="004C1515" w:rsidRPr="003B447C">
        <w:rPr>
          <w:rFonts w:asciiTheme="minorHAnsi" w:hAnsiTheme="minorHAnsi"/>
          <w:sz w:val="22"/>
        </w:rPr>
        <w:t xml:space="preserve">has </w:t>
      </w:r>
      <w:r w:rsidR="005E14FD">
        <w:rPr>
          <w:rFonts w:asciiTheme="minorHAnsi" w:hAnsiTheme="minorHAnsi"/>
          <w:sz w:val="22"/>
        </w:rPr>
        <w:t xml:space="preserve">a </w:t>
      </w:r>
      <w:r w:rsidR="004C1515" w:rsidRPr="003B447C">
        <w:rPr>
          <w:rFonts w:asciiTheme="minorHAnsi" w:hAnsiTheme="minorHAnsi"/>
          <w:sz w:val="22"/>
        </w:rPr>
        <w:t xml:space="preserve">designated Emergency Operations Center </w:t>
      </w:r>
      <w:r w:rsidR="00ED5B3C" w:rsidRPr="003B447C">
        <w:rPr>
          <w:rFonts w:asciiTheme="minorHAnsi" w:hAnsiTheme="minorHAnsi"/>
          <w:sz w:val="22"/>
        </w:rPr>
        <w:t xml:space="preserve">(EOC) and temporary shelters on </w:t>
      </w:r>
      <w:r w:rsidR="00E7653C" w:rsidRPr="003B447C">
        <w:rPr>
          <w:rFonts w:asciiTheme="minorHAnsi" w:hAnsiTheme="minorHAnsi"/>
          <w:sz w:val="22"/>
        </w:rPr>
        <w:t xml:space="preserve">campus. </w:t>
      </w:r>
      <w:r w:rsidR="005E14FD">
        <w:rPr>
          <w:rFonts w:asciiTheme="minorHAnsi" w:hAnsiTheme="minorHAnsi"/>
          <w:sz w:val="22"/>
        </w:rPr>
        <w:t>Meetings and</w:t>
      </w:r>
      <w:r w:rsidR="004C1515" w:rsidRPr="003B447C">
        <w:rPr>
          <w:rFonts w:asciiTheme="minorHAnsi" w:hAnsiTheme="minorHAnsi"/>
          <w:sz w:val="22"/>
        </w:rPr>
        <w:t xml:space="preserve"> </w:t>
      </w:r>
      <w:r w:rsidR="00FC48A8" w:rsidRPr="003B447C">
        <w:rPr>
          <w:rFonts w:asciiTheme="minorHAnsi" w:hAnsiTheme="minorHAnsi"/>
          <w:sz w:val="22"/>
        </w:rPr>
        <w:t xml:space="preserve">exercises </w:t>
      </w:r>
      <w:r w:rsidR="00C642B0" w:rsidRPr="003B447C">
        <w:rPr>
          <w:rFonts w:asciiTheme="minorHAnsi" w:hAnsiTheme="minorHAnsi"/>
          <w:sz w:val="22"/>
        </w:rPr>
        <w:t xml:space="preserve">are conducted </w:t>
      </w:r>
      <w:r w:rsidR="005E14FD">
        <w:rPr>
          <w:rFonts w:asciiTheme="minorHAnsi" w:hAnsiTheme="minorHAnsi"/>
          <w:sz w:val="22"/>
        </w:rPr>
        <w:t>involving</w:t>
      </w:r>
      <w:r w:rsidR="00C642B0" w:rsidRPr="003B447C">
        <w:rPr>
          <w:rFonts w:asciiTheme="minorHAnsi" w:hAnsiTheme="minorHAnsi"/>
          <w:sz w:val="22"/>
        </w:rPr>
        <w:t xml:space="preserve"> members of </w:t>
      </w:r>
      <w:r w:rsidR="005E14FD">
        <w:rPr>
          <w:rFonts w:asciiTheme="minorHAnsi" w:hAnsiTheme="minorHAnsi"/>
          <w:sz w:val="22"/>
        </w:rPr>
        <w:t>a university</w:t>
      </w:r>
      <w:r w:rsidR="00A64D5D" w:rsidRPr="003B447C">
        <w:rPr>
          <w:rFonts w:asciiTheme="minorHAnsi" w:hAnsiTheme="minorHAnsi"/>
          <w:sz w:val="22"/>
        </w:rPr>
        <w:t xml:space="preserve"> Emergency </w:t>
      </w:r>
      <w:r w:rsidR="005E14FD">
        <w:rPr>
          <w:rFonts w:asciiTheme="minorHAnsi" w:hAnsiTheme="minorHAnsi"/>
          <w:sz w:val="22"/>
        </w:rPr>
        <w:t xml:space="preserve">Response </w:t>
      </w:r>
      <w:r w:rsidR="00A64D5D" w:rsidRPr="003B447C">
        <w:rPr>
          <w:rFonts w:asciiTheme="minorHAnsi" w:hAnsiTheme="minorHAnsi"/>
          <w:sz w:val="22"/>
        </w:rPr>
        <w:t>Group</w:t>
      </w:r>
      <w:r w:rsidR="00E7653C" w:rsidRPr="003B447C">
        <w:rPr>
          <w:rFonts w:asciiTheme="minorHAnsi" w:hAnsiTheme="minorHAnsi"/>
          <w:sz w:val="22"/>
        </w:rPr>
        <w:t xml:space="preserve">. </w:t>
      </w:r>
      <w:r w:rsidR="0068325A" w:rsidRPr="003B447C">
        <w:rPr>
          <w:rFonts w:asciiTheme="minorHAnsi" w:hAnsiTheme="minorHAnsi"/>
          <w:sz w:val="22"/>
        </w:rPr>
        <w:t>College representatives</w:t>
      </w:r>
      <w:r w:rsidR="004565F6" w:rsidRPr="003B447C">
        <w:rPr>
          <w:rFonts w:asciiTheme="minorHAnsi" w:hAnsiTheme="minorHAnsi"/>
          <w:sz w:val="22"/>
        </w:rPr>
        <w:t xml:space="preserve"> </w:t>
      </w:r>
      <w:r w:rsidR="00FC48A8" w:rsidRPr="003B447C">
        <w:rPr>
          <w:rFonts w:asciiTheme="minorHAnsi" w:hAnsiTheme="minorHAnsi"/>
          <w:sz w:val="22"/>
        </w:rPr>
        <w:t>conduct ongoing emergency planning</w:t>
      </w:r>
      <w:r w:rsidRPr="003B447C">
        <w:rPr>
          <w:rFonts w:asciiTheme="minorHAnsi" w:hAnsiTheme="minorHAnsi"/>
          <w:sz w:val="22"/>
        </w:rPr>
        <w:t xml:space="preserve"> with </w:t>
      </w:r>
      <w:r w:rsidR="005E14FD">
        <w:rPr>
          <w:rFonts w:asciiTheme="minorHAnsi" w:hAnsiTheme="minorHAnsi"/>
          <w:sz w:val="22"/>
        </w:rPr>
        <w:t xml:space="preserve">the </w:t>
      </w:r>
      <w:r w:rsidRPr="003B447C">
        <w:rPr>
          <w:rFonts w:asciiTheme="minorHAnsi" w:hAnsiTheme="minorHAnsi"/>
          <w:sz w:val="22"/>
        </w:rPr>
        <w:t>Pierce County Department of Emergency Management and City of Tacoma</w:t>
      </w:r>
      <w:r w:rsidR="005E14FD">
        <w:rPr>
          <w:rFonts w:asciiTheme="minorHAnsi" w:hAnsiTheme="minorHAnsi"/>
          <w:sz w:val="22"/>
        </w:rPr>
        <w:t xml:space="preserve"> </w:t>
      </w:r>
      <w:r w:rsidR="00910638" w:rsidRPr="003B447C">
        <w:rPr>
          <w:rFonts w:asciiTheme="minorHAnsi" w:hAnsiTheme="minorHAnsi"/>
          <w:sz w:val="22"/>
        </w:rPr>
        <w:t>Police and Fire</w:t>
      </w:r>
      <w:r w:rsidR="005E14FD">
        <w:rPr>
          <w:rFonts w:asciiTheme="minorHAnsi" w:hAnsiTheme="minorHAnsi"/>
          <w:sz w:val="22"/>
        </w:rPr>
        <w:t xml:space="preserve"> Departments</w:t>
      </w:r>
      <w:r w:rsidR="00910638" w:rsidRPr="003B447C">
        <w:rPr>
          <w:rFonts w:asciiTheme="minorHAnsi" w:hAnsiTheme="minorHAnsi"/>
          <w:sz w:val="22"/>
        </w:rPr>
        <w:t>.</w:t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005971" w:rsidRPr="003B447C" w:rsidRDefault="00613C73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="005E14FD">
        <w:rPr>
          <w:rFonts w:asciiTheme="minorHAnsi" w:hAnsiTheme="minorHAnsi"/>
          <w:color w:val="000000" w:themeColor="text1"/>
          <w:sz w:val="22"/>
        </w:rPr>
        <w:t>P</w:t>
      </w:r>
      <w:r w:rsidR="0021651D" w:rsidRPr="003B447C">
        <w:rPr>
          <w:rFonts w:asciiTheme="minorHAnsi" w:hAnsiTheme="minorHAnsi"/>
          <w:color w:val="000000" w:themeColor="text1"/>
          <w:sz w:val="22"/>
        </w:rPr>
        <w:t>ersonal safety and</w:t>
      </w:r>
      <w:r w:rsidR="00145D28" w:rsidRPr="003B447C">
        <w:rPr>
          <w:rFonts w:asciiTheme="minorHAnsi" w:hAnsiTheme="minorHAnsi"/>
          <w:color w:val="000000" w:themeColor="text1"/>
          <w:sz w:val="22"/>
        </w:rPr>
        <w:t xml:space="preserve"> property </w:t>
      </w:r>
      <w:r w:rsidR="0021651D" w:rsidRPr="003B447C">
        <w:rPr>
          <w:rFonts w:asciiTheme="minorHAnsi" w:hAnsiTheme="minorHAnsi"/>
          <w:color w:val="000000" w:themeColor="text1"/>
          <w:sz w:val="22"/>
        </w:rPr>
        <w:t xml:space="preserve">protection </w:t>
      </w:r>
      <w:r w:rsidR="005E14FD">
        <w:rPr>
          <w:rFonts w:asciiTheme="minorHAnsi" w:hAnsiTheme="minorHAnsi"/>
          <w:color w:val="000000" w:themeColor="text1"/>
          <w:sz w:val="22"/>
        </w:rPr>
        <w:t xml:space="preserve">literature </w:t>
      </w:r>
      <w:r w:rsidR="00145D28" w:rsidRPr="003B447C">
        <w:rPr>
          <w:rFonts w:asciiTheme="minorHAnsi" w:hAnsiTheme="minorHAnsi"/>
          <w:color w:val="000000" w:themeColor="text1"/>
          <w:sz w:val="22"/>
        </w:rPr>
        <w:t>is available at the Security office. Security Services assist</w:t>
      </w:r>
      <w:r w:rsidR="005E14FD">
        <w:rPr>
          <w:rFonts w:asciiTheme="minorHAnsi" w:hAnsiTheme="minorHAnsi"/>
          <w:color w:val="000000" w:themeColor="text1"/>
          <w:sz w:val="22"/>
        </w:rPr>
        <w:t>s</w:t>
      </w:r>
      <w:r w:rsidR="00145D28" w:rsidRPr="003B447C">
        <w:rPr>
          <w:rFonts w:asciiTheme="minorHAnsi" w:hAnsiTheme="minorHAnsi"/>
          <w:color w:val="000000" w:themeColor="text1"/>
          <w:sz w:val="22"/>
        </w:rPr>
        <w:t xml:space="preserve"> students with engraving personal property or an engraver is</w:t>
      </w:r>
      <w:r w:rsidR="0080338B" w:rsidRPr="003B447C">
        <w:rPr>
          <w:rFonts w:asciiTheme="minorHAnsi" w:hAnsiTheme="minorHAnsi"/>
          <w:color w:val="000000" w:themeColor="text1"/>
          <w:sz w:val="22"/>
        </w:rPr>
        <w:t xml:space="preserve"> avai</w:t>
      </w:r>
      <w:r w:rsidR="00297D02" w:rsidRPr="003B447C">
        <w:rPr>
          <w:rFonts w:asciiTheme="minorHAnsi" w:hAnsiTheme="minorHAnsi"/>
          <w:color w:val="000000" w:themeColor="text1"/>
          <w:sz w:val="22"/>
        </w:rPr>
        <w:t>lable for loan at the Security o</w:t>
      </w:r>
      <w:r w:rsidR="006414C9" w:rsidRPr="003B447C">
        <w:rPr>
          <w:rFonts w:asciiTheme="minorHAnsi" w:hAnsiTheme="minorHAnsi"/>
          <w:color w:val="000000" w:themeColor="text1"/>
          <w:sz w:val="22"/>
        </w:rPr>
        <w:t xml:space="preserve">ffice. </w:t>
      </w:r>
      <w:r w:rsidR="0080338B" w:rsidRPr="003B447C">
        <w:rPr>
          <w:rFonts w:asciiTheme="minorHAnsi" w:hAnsiTheme="minorHAnsi"/>
          <w:color w:val="000000" w:themeColor="text1"/>
          <w:sz w:val="22"/>
        </w:rPr>
        <w:t>Crime prevention information is posted on bulletin boards throughout campus and communicated</w:t>
      </w:r>
      <w:r w:rsidR="00CF09A9">
        <w:rPr>
          <w:rFonts w:asciiTheme="minorHAnsi" w:hAnsiTheme="minorHAnsi"/>
          <w:color w:val="000000" w:themeColor="text1"/>
          <w:sz w:val="22"/>
        </w:rPr>
        <w:t xml:space="preserve"> in the student</w:t>
      </w:r>
      <w:r w:rsidR="006414C9" w:rsidRPr="003B447C">
        <w:rPr>
          <w:rFonts w:asciiTheme="minorHAnsi" w:hAnsiTheme="minorHAnsi"/>
          <w:color w:val="000000" w:themeColor="text1"/>
          <w:sz w:val="22"/>
        </w:rPr>
        <w:t xml:space="preserve"> newspaper</w:t>
      </w:r>
      <w:r w:rsidR="00CF09A9">
        <w:rPr>
          <w:rFonts w:asciiTheme="minorHAnsi" w:hAnsiTheme="minorHAnsi"/>
          <w:color w:val="000000" w:themeColor="text1"/>
          <w:sz w:val="22"/>
        </w:rPr>
        <w:t xml:space="preserve">, which is typically published weekly during the fall and spring semesters. </w:t>
      </w:r>
      <w:r w:rsidR="006414C9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="007E5B1A" w:rsidRPr="003B447C">
        <w:rPr>
          <w:rFonts w:asciiTheme="minorHAnsi" w:hAnsiTheme="minorHAnsi"/>
          <w:color w:val="000000" w:themeColor="text1"/>
          <w:sz w:val="22"/>
        </w:rPr>
        <w:t xml:space="preserve">Crime prevention information </w:t>
      </w:r>
      <w:r w:rsidR="005E14FD">
        <w:rPr>
          <w:rFonts w:asciiTheme="minorHAnsi" w:hAnsiTheme="minorHAnsi"/>
          <w:color w:val="000000" w:themeColor="text1"/>
          <w:sz w:val="22"/>
        </w:rPr>
        <w:t>also is emailed</w:t>
      </w:r>
      <w:r w:rsidR="007E5B1A" w:rsidRPr="003B447C">
        <w:rPr>
          <w:rFonts w:asciiTheme="minorHAnsi" w:hAnsiTheme="minorHAnsi"/>
          <w:color w:val="000000" w:themeColor="text1"/>
          <w:sz w:val="22"/>
        </w:rPr>
        <w:t xml:space="preserve"> regularly to the c</w:t>
      </w:r>
      <w:r w:rsidR="005E14FD">
        <w:rPr>
          <w:rFonts w:asciiTheme="minorHAnsi" w:hAnsiTheme="minorHAnsi"/>
          <w:color w:val="000000" w:themeColor="text1"/>
          <w:sz w:val="22"/>
        </w:rPr>
        <w:t>ampus community</w:t>
      </w:r>
      <w:r w:rsidR="00005971" w:rsidRPr="003B447C">
        <w:rPr>
          <w:rFonts w:asciiTheme="minorHAnsi" w:hAnsiTheme="minorHAnsi"/>
          <w:color w:val="000000" w:themeColor="text1"/>
          <w:sz w:val="22"/>
        </w:rPr>
        <w:t>.</w:t>
      </w:r>
    </w:p>
    <w:p w:rsidR="001E5862" w:rsidRPr="003B447C" w:rsidRDefault="001E5862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</w:p>
    <w:p w:rsidR="0080338B" w:rsidRPr="003B447C" w:rsidRDefault="001E5862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  <w:r w:rsidRPr="003B447C">
        <w:rPr>
          <w:rFonts w:asciiTheme="minorHAnsi" w:hAnsiTheme="minorHAnsi"/>
          <w:color w:val="000000" w:themeColor="text1"/>
          <w:sz w:val="22"/>
        </w:rPr>
        <w:tab/>
      </w:r>
      <w:r w:rsidR="000905CF" w:rsidRPr="00164626">
        <w:rPr>
          <w:rFonts w:asciiTheme="minorHAnsi" w:hAnsiTheme="minorHAnsi"/>
          <w:sz w:val="22"/>
        </w:rPr>
        <w:t>All</w:t>
      </w:r>
      <w:r w:rsidR="00FC48A8" w:rsidRPr="00164626">
        <w:rPr>
          <w:rFonts w:asciiTheme="minorHAnsi" w:hAnsiTheme="minorHAnsi"/>
          <w:sz w:val="22"/>
        </w:rPr>
        <w:t xml:space="preserve"> </w:t>
      </w:r>
      <w:r w:rsidR="009975E6" w:rsidRPr="00164626">
        <w:rPr>
          <w:rFonts w:asciiTheme="minorHAnsi" w:hAnsiTheme="minorHAnsi"/>
          <w:sz w:val="22"/>
        </w:rPr>
        <w:t>student housing</w:t>
      </w:r>
      <w:r w:rsidR="000905CF" w:rsidRPr="00164626">
        <w:rPr>
          <w:rFonts w:asciiTheme="minorHAnsi" w:hAnsiTheme="minorHAnsi"/>
          <w:sz w:val="22"/>
        </w:rPr>
        <w:t xml:space="preserve"> provided by the university is on-campus. </w:t>
      </w:r>
      <w:r w:rsidR="0080338B" w:rsidRPr="00164626">
        <w:rPr>
          <w:rFonts w:asciiTheme="minorHAnsi" w:hAnsiTheme="minorHAnsi"/>
          <w:sz w:val="22"/>
        </w:rPr>
        <w:t>Off-campus criminal activity involving students should be reported to local law enforcement agencies by the victim or complainant.</w:t>
      </w:r>
      <w:r w:rsidR="00041A99" w:rsidRPr="00164626">
        <w:rPr>
          <w:rFonts w:asciiTheme="minorHAnsi" w:hAnsiTheme="minorHAnsi"/>
          <w:sz w:val="22"/>
        </w:rPr>
        <w:t xml:space="preserve">  Security Services is available as nee</w:t>
      </w:r>
      <w:r w:rsidR="00D1505C" w:rsidRPr="00164626">
        <w:rPr>
          <w:rFonts w:asciiTheme="minorHAnsi" w:hAnsiTheme="minorHAnsi"/>
          <w:sz w:val="22"/>
        </w:rPr>
        <w:t>ded to assist students who live</w:t>
      </w:r>
      <w:r w:rsidR="000905CF" w:rsidRPr="00164626">
        <w:rPr>
          <w:rFonts w:asciiTheme="minorHAnsi" w:hAnsiTheme="minorHAnsi"/>
          <w:sz w:val="22"/>
        </w:rPr>
        <w:t xml:space="preserve"> off campus and wish to report criminal activity.</w:t>
      </w:r>
      <w:r w:rsidR="000905CF">
        <w:rPr>
          <w:rFonts w:asciiTheme="minorHAnsi" w:hAnsiTheme="minorHAnsi"/>
          <w:sz w:val="22"/>
        </w:rPr>
        <w:t xml:space="preserve">  </w:t>
      </w:r>
      <w:r w:rsidR="00041A99">
        <w:rPr>
          <w:rFonts w:asciiTheme="minorHAnsi" w:hAnsiTheme="minorHAnsi"/>
          <w:sz w:val="22"/>
        </w:rPr>
        <w:t xml:space="preserve"> </w:t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6A6EFE" w:rsidRPr="003B447C" w:rsidRDefault="00613C73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="00FC48A8" w:rsidRPr="003B447C">
        <w:rPr>
          <w:rFonts w:asciiTheme="minorHAnsi" w:hAnsiTheme="minorHAnsi"/>
          <w:sz w:val="22"/>
        </w:rPr>
        <w:t>Puget Sound</w:t>
      </w:r>
      <w:r w:rsidR="0080338B" w:rsidRPr="003B447C">
        <w:rPr>
          <w:rFonts w:asciiTheme="minorHAnsi" w:hAnsiTheme="minorHAnsi"/>
          <w:sz w:val="22"/>
        </w:rPr>
        <w:t xml:space="preserve">, through Security Services and Student Affairs staff, enforces </w:t>
      </w:r>
      <w:r w:rsidR="00164626">
        <w:rPr>
          <w:rFonts w:asciiTheme="minorHAnsi" w:hAnsiTheme="minorHAnsi"/>
          <w:sz w:val="22"/>
        </w:rPr>
        <w:t>university</w:t>
      </w:r>
      <w:r w:rsidR="00FC48A8" w:rsidRPr="003B447C">
        <w:rPr>
          <w:rFonts w:asciiTheme="minorHAnsi" w:hAnsiTheme="minorHAnsi"/>
          <w:sz w:val="22"/>
        </w:rPr>
        <w:t xml:space="preserve"> </w:t>
      </w:r>
      <w:r w:rsidR="0080338B" w:rsidRPr="003B447C">
        <w:rPr>
          <w:rFonts w:asciiTheme="minorHAnsi" w:hAnsiTheme="minorHAnsi"/>
          <w:sz w:val="22"/>
        </w:rPr>
        <w:t>regulations regarding possession, use, and se</w:t>
      </w:r>
      <w:r w:rsidR="00274C6A" w:rsidRPr="003B447C">
        <w:rPr>
          <w:rFonts w:asciiTheme="minorHAnsi" w:hAnsiTheme="minorHAnsi"/>
          <w:sz w:val="22"/>
        </w:rPr>
        <w:t xml:space="preserve">rving of alcoholic beverages. </w:t>
      </w:r>
      <w:r w:rsidR="00FC48A8" w:rsidRPr="003B447C">
        <w:rPr>
          <w:rFonts w:asciiTheme="minorHAnsi" w:hAnsiTheme="minorHAnsi"/>
          <w:sz w:val="22"/>
        </w:rPr>
        <w:t>R</w:t>
      </w:r>
      <w:r w:rsidR="0080338B" w:rsidRPr="003B447C">
        <w:rPr>
          <w:rFonts w:asciiTheme="minorHAnsi" w:hAnsiTheme="minorHAnsi"/>
          <w:sz w:val="22"/>
        </w:rPr>
        <w:t xml:space="preserve">egulations </w:t>
      </w:r>
      <w:r w:rsidR="005E14FD">
        <w:rPr>
          <w:rFonts w:asciiTheme="minorHAnsi" w:hAnsiTheme="minorHAnsi"/>
          <w:sz w:val="22"/>
        </w:rPr>
        <w:t>reflect</w:t>
      </w:r>
      <w:r w:rsidR="0080338B" w:rsidRPr="003B447C">
        <w:rPr>
          <w:rFonts w:asciiTheme="minorHAnsi" w:hAnsiTheme="minorHAnsi"/>
          <w:sz w:val="22"/>
        </w:rPr>
        <w:t xml:space="preserve"> State</w:t>
      </w:r>
      <w:r w:rsidR="00AC1F64">
        <w:rPr>
          <w:rFonts w:asciiTheme="minorHAnsi" w:hAnsiTheme="minorHAnsi"/>
          <w:sz w:val="22"/>
        </w:rPr>
        <w:t xml:space="preserve"> </w:t>
      </w:r>
      <w:r w:rsidR="0080338B" w:rsidRPr="003B447C">
        <w:rPr>
          <w:rFonts w:asciiTheme="minorHAnsi" w:hAnsiTheme="minorHAnsi"/>
          <w:sz w:val="22"/>
        </w:rPr>
        <w:t>laws</w:t>
      </w:r>
      <w:r w:rsidR="00E63D2D">
        <w:rPr>
          <w:rFonts w:asciiTheme="minorHAnsi" w:hAnsiTheme="minorHAnsi"/>
          <w:sz w:val="22"/>
        </w:rPr>
        <w:t>,</w:t>
      </w:r>
      <w:r w:rsidR="00600EFC" w:rsidRPr="003B447C">
        <w:rPr>
          <w:rFonts w:asciiTheme="minorHAnsi" w:hAnsiTheme="minorHAnsi"/>
          <w:sz w:val="22"/>
        </w:rPr>
        <w:t xml:space="preserve"> and underage drinking is not permitted</w:t>
      </w:r>
      <w:r w:rsidR="00274C6A" w:rsidRPr="003B447C">
        <w:rPr>
          <w:rFonts w:asciiTheme="minorHAnsi" w:hAnsiTheme="minorHAnsi"/>
          <w:sz w:val="22"/>
        </w:rPr>
        <w:t xml:space="preserve">. </w:t>
      </w:r>
      <w:r w:rsidR="005B1EFA" w:rsidRPr="003B447C">
        <w:rPr>
          <w:rFonts w:asciiTheme="minorHAnsi" w:hAnsiTheme="minorHAnsi"/>
          <w:sz w:val="22"/>
        </w:rPr>
        <w:t>University</w:t>
      </w:r>
      <w:r w:rsidRPr="003B447C">
        <w:rPr>
          <w:rFonts w:asciiTheme="minorHAnsi" w:hAnsiTheme="minorHAnsi"/>
          <w:sz w:val="22"/>
        </w:rPr>
        <w:t xml:space="preserve"> </w:t>
      </w:r>
      <w:r w:rsidR="005B1EFA" w:rsidRPr="003B447C">
        <w:rPr>
          <w:rFonts w:asciiTheme="minorHAnsi" w:hAnsiTheme="minorHAnsi"/>
          <w:sz w:val="22"/>
        </w:rPr>
        <w:t>p</w:t>
      </w:r>
      <w:r w:rsidR="00ED5B3C" w:rsidRPr="003B447C">
        <w:rPr>
          <w:rFonts w:asciiTheme="minorHAnsi" w:hAnsiTheme="minorHAnsi"/>
          <w:sz w:val="22"/>
        </w:rPr>
        <w:t xml:space="preserve">olicies </w:t>
      </w:r>
      <w:r w:rsidR="004F0D56">
        <w:rPr>
          <w:rFonts w:asciiTheme="minorHAnsi" w:hAnsiTheme="minorHAnsi"/>
          <w:sz w:val="22"/>
        </w:rPr>
        <w:t xml:space="preserve">also </w:t>
      </w:r>
      <w:r w:rsidR="00ED5B3C" w:rsidRPr="003B447C">
        <w:rPr>
          <w:rFonts w:asciiTheme="minorHAnsi" w:hAnsiTheme="minorHAnsi"/>
          <w:sz w:val="22"/>
        </w:rPr>
        <w:t>prohibit on-</w:t>
      </w:r>
      <w:r w:rsidR="0080338B" w:rsidRPr="003B447C">
        <w:rPr>
          <w:rFonts w:asciiTheme="minorHAnsi" w:hAnsiTheme="minorHAnsi"/>
          <w:sz w:val="22"/>
        </w:rPr>
        <w:t xml:space="preserve">campus possession, use, or sale </w:t>
      </w:r>
      <w:r w:rsidR="00274C6A" w:rsidRPr="003B447C">
        <w:rPr>
          <w:rFonts w:asciiTheme="minorHAnsi" w:hAnsiTheme="minorHAnsi"/>
          <w:sz w:val="22"/>
        </w:rPr>
        <w:t>of illegal drugs</w:t>
      </w:r>
      <w:r w:rsidR="00AC1F64">
        <w:rPr>
          <w:rFonts w:asciiTheme="minorHAnsi" w:hAnsiTheme="minorHAnsi"/>
          <w:sz w:val="22"/>
        </w:rPr>
        <w:t xml:space="preserve"> per Federal and/or State law</w:t>
      </w:r>
      <w:r w:rsidR="00274C6A" w:rsidRPr="003B447C">
        <w:rPr>
          <w:rFonts w:asciiTheme="minorHAnsi" w:hAnsiTheme="minorHAnsi"/>
          <w:sz w:val="22"/>
        </w:rPr>
        <w:t xml:space="preserve">. </w:t>
      </w:r>
      <w:r w:rsidR="007F614C" w:rsidRPr="003B447C">
        <w:rPr>
          <w:rFonts w:asciiTheme="minorHAnsi" w:hAnsiTheme="minorHAnsi"/>
          <w:sz w:val="22"/>
        </w:rPr>
        <w:t xml:space="preserve">Because the </w:t>
      </w:r>
      <w:r w:rsidR="00164626">
        <w:rPr>
          <w:rFonts w:asciiTheme="minorHAnsi" w:hAnsiTheme="minorHAnsi"/>
          <w:sz w:val="22"/>
        </w:rPr>
        <w:t>university’s</w:t>
      </w:r>
      <w:r w:rsidR="0080338B" w:rsidRPr="003B447C">
        <w:rPr>
          <w:rFonts w:asciiTheme="minorHAnsi" w:hAnsiTheme="minorHAnsi"/>
          <w:sz w:val="22"/>
        </w:rPr>
        <w:t xml:space="preserve"> conduct process is educational, </w:t>
      </w:r>
      <w:r w:rsidR="0080338B" w:rsidRPr="003B447C">
        <w:rPr>
          <w:rFonts w:asciiTheme="minorHAnsi" w:hAnsiTheme="minorHAnsi"/>
          <w:sz w:val="22"/>
        </w:rPr>
        <w:lastRenderedPageBreak/>
        <w:t xml:space="preserve">violators may be referred for mandatory counseling or substance abuse assessment </w:t>
      </w:r>
      <w:r w:rsidR="00274C6A" w:rsidRPr="003B447C">
        <w:rPr>
          <w:rFonts w:asciiTheme="minorHAnsi" w:hAnsiTheme="minorHAnsi"/>
          <w:sz w:val="22"/>
        </w:rPr>
        <w:t xml:space="preserve">by Student Affairs staff. </w:t>
      </w:r>
      <w:r w:rsidR="00FC48A8" w:rsidRPr="003B447C">
        <w:rPr>
          <w:rFonts w:asciiTheme="minorHAnsi" w:hAnsiTheme="minorHAnsi"/>
          <w:sz w:val="22"/>
        </w:rPr>
        <w:t>Puget Sound</w:t>
      </w:r>
      <w:r w:rsidR="0080338B" w:rsidRPr="003B447C">
        <w:rPr>
          <w:rFonts w:asciiTheme="minorHAnsi" w:hAnsiTheme="minorHAnsi"/>
          <w:sz w:val="22"/>
        </w:rPr>
        <w:t xml:space="preserve"> also has educational programs </w:t>
      </w:r>
      <w:r w:rsidR="004F0D56">
        <w:rPr>
          <w:rFonts w:asciiTheme="minorHAnsi" w:hAnsiTheme="minorHAnsi"/>
          <w:sz w:val="22"/>
        </w:rPr>
        <w:t>for</w:t>
      </w:r>
      <w:r w:rsidR="0080338B" w:rsidRPr="003B447C">
        <w:rPr>
          <w:rFonts w:asciiTheme="minorHAnsi" w:hAnsiTheme="minorHAnsi"/>
          <w:sz w:val="22"/>
        </w:rPr>
        <w:t xml:space="preserve"> alcohol misuse and abuse prevention, which all students </w:t>
      </w:r>
      <w:r w:rsidR="004F0D56">
        <w:rPr>
          <w:rFonts w:asciiTheme="minorHAnsi" w:hAnsiTheme="minorHAnsi"/>
          <w:sz w:val="22"/>
        </w:rPr>
        <w:t xml:space="preserve">may </w:t>
      </w:r>
      <w:r w:rsidR="0080338B" w:rsidRPr="003B447C">
        <w:rPr>
          <w:rFonts w:asciiTheme="minorHAnsi" w:hAnsiTheme="minorHAnsi"/>
          <w:sz w:val="22"/>
        </w:rPr>
        <w:t xml:space="preserve">attend during New Student Orientation and at other times during their </w:t>
      </w:r>
      <w:r w:rsidR="006B7D02" w:rsidRPr="003B447C">
        <w:rPr>
          <w:rFonts w:asciiTheme="minorHAnsi" w:hAnsiTheme="minorHAnsi"/>
          <w:sz w:val="22"/>
        </w:rPr>
        <w:t>educational experience.</w:t>
      </w:r>
      <w:r w:rsidR="0080338B" w:rsidRPr="003B447C">
        <w:rPr>
          <w:rFonts w:asciiTheme="minorHAnsi" w:hAnsiTheme="minorHAnsi"/>
          <w:sz w:val="22"/>
        </w:rPr>
        <w:t xml:space="preserve"> </w:t>
      </w:r>
      <w:r w:rsidR="00ED5B3C" w:rsidRPr="003B447C">
        <w:rPr>
          <w:rFonts w:asciiTheme="minorHAnsi" w:hAnsiTheme="minorHAnsi"/>
          <w:sz w:val="22"/>
        </w:rPr>
        <w:t xml:space="preserve"> </w:t>
      </w:r>
    </w:p>
    <w:p w:rsidR="006A6EFE" w:rsidRPr="003B447C" w:rsidRDefault="006A6EFE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</w:p>
    <w:p w:rsidR="0080338B" w:rsidRPr="003B447C" w:rsidRDefault="006A6EFE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B447C">
        <w:rPr>
          <w:rFonts w:asciiTheme="minorHAnsi" w:hAnsiTheme="minorHAnsi"/>
          <w:sz w:val="22"/>
        </w:rPr>
        <w:tab/>
      </w:r>
      <w:r w:rsidR="00307551" w:rsidRPr="003B447C">
        <w:rPr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>University policy prohibits the possession or use of w</w:t>
      </w:r>
      <w:r w:rsidRPr="003B447C">
        <w:rPr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>eapons</w:t>
      </w:r>
      <w:r w:rsidR="00307551" w:rsidRPr="003B447C">
        <w:rPr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 xml:space="preserve"> on campus by anyone except law-enforcement officials, armored car couriers, or others specifically authorized by the university to support curric</w:t>
      </w:r>
      <w:r w:rsidR="00EB6250" w:rsidRPr="003B447C">
        <w:rPr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 xml:space="preserve">ular or co-curricular programs. </w:t>
      </w:r>
      <w:r w:rsidRPr="003B447C">
        <w:rPr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 xml:space="preserve">A </w:t>
      </w:r>
      <w:r w:rsidRPr="003B447C">
        <w:rPr>
          <w:rStyle w:val="Emphasis"/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 xml:space="preserve">weapon </w:t>
      </w:r>
      <w:r w:rsidRPr="003B447C">
        <w:rPr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>means any firearm, explosive, knife, club</w:t>
      </w:r>
      <w:r w:rsidR="00137BB8" w:rsidRPr="003B447C">
        <w:rPr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>,</w:t>
      </w:r>
      <w:r w:rsidRPr="003B447C">
        <w:rPr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 xml:space="preserve"> or other object that has been designed with the intent to harm another person or property (or replica of such a firearm or object) or any object used to inflict harm to another person or property. </w:t>
      </w:r>
      <w:r w:rsidRPr="003B447C">
        <w:rPr>
          <w:rStyle w:val="Emphasis"/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>Possession</w:t>
      </w:r>
      <w:r w:rsidRPr="003B447C">
        <w:rPr>
          <w:rFonts w:asciiTheme="minorHAnsi" w:hAnsiTheme="minorHAnsi" w:cs="Lucida Sans Unicode"/>
          <w:color w:val="000000" w:themeColor="text1"/>
          <w:sz w:val="22"/>
          <w:szCs w:val="22"/>
          <w:lang w:val="en"/>
        </w:rPr>
        <w:t xml:space="preserve"> includes, but is not limited to, storage in residential facilities, academic or administrative offices, lockers, desks, briefcases, or personal vehicles parked on university property.</w:t>
      </w:r>
    </w:p>
    <w:p w:rsidR="006A6EFE" w:rsidRPr="003B447C" w:rsidRDefault="00322B53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</w:p>
    <w:p w:rsidR="0010742E" w:rsidRPr="00164626" w:rsidRDefault="006A6EFE" w:rsidP="00F73015">
      <w:pPr>
        <w:rPr>
          <w:rFonts w:asciiTheme="minorHAnsi" w:hAnsiTheme="minorHAnsi"/>
          <w:color w:val="000000" w:themeColor="text1"/>
          <w:sz w:val="22"/>
          <w:szCs w:val="22"/>
        </w:rPr>
      </w:pPr>
      <w:r w:rsidRPr="003B447C">
        <w:rPr>
          <w:rFonts w:asciiTheme="minorHAnsi" w:hAnsiTheme="minorHAnsi"/>
          <w:sz w:val="22"/>
        </w:rPr>
        <w:tab/>
      </w:r>
      <w:r w:rsidR="00322B53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164626">
        <w:rPr>
          <w:rFonts w:asciiTheme="minorHAnsi" w:hAnsiTheme="minorHAnsi"/>
          <w:color w:val="000000" w:themeColor="text1"/>
          <w:sz w:val="22"/>
          <w:szCs w:val="22"/>
        </w:rPr>
        <w:t>university</w:t>
      </w:r>
      <w:r w:rsidR="00855EF7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has</w:t>
      </w:r>
      <w:r w:rsidR="000F089A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policies</w:t>
      </w:r>
      <w:r w:rsidR="00FC48A8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that address </w:t>
      </w:r>
      <w:r w:rsidR="0080338B" w:rsidRPr="00164626">
        <w:rPr>
          <w:rFonts w:asciiTheme="minorHAnsi" w:hAnsiTheme="minorHAnsi"/>
          <w:color w:val="000000" w:themeColor="text1"/>
          <w:sz w:val="22"/>
          <w:szCs w:val="22"/>
        </w:rPr>
        <w:t>s</w:t>
      </w:r>
      <w:r w:rsidR="000F089A" w:rsidRPr="00164626">
        <w:rPr>
          <w:rFonts w:asciiTheme="minorHAnsi" w:hAnsiTheme="minorHAnsi"/>
          <w:color w:val="000000" w:themeColor="text1"/>
          <w:sz w:val="22"/>
          <w:szCs w:val="22"/>
        </w:rPr>
        <w:t>exual assault,</w:t>
      </w:r>
      <w:r w:rsidR="00FB44E7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sexual violence or harassment</w:t>
      </w:r>
      <w:r w:rsidR="00137BB8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, </w:t>
      </w:r>
      <w:r w:rsidR="00FB44E7" w:rsidRPr="00164626">
        <w:rPr>
          <w:rFonts w:asciiTheme="minorHAnsi" w:hAnsiTheme="minorHAnsi"/>
          <w:color w:val="000000" w:themeColor="text1"/>
          <w:sz w:val="22"/>
          <w:szCs w:val="22"/>
        </w:rPr>
        <w:t>domestic violence, dating violence</w:t>
      </w:r>
      <w:r w:rsidR="00137BB8" w:rsidRPr="00164626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0F089A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s</w:t>
      </w:r>
      <w:r w:rsidR="00FB44E7" w:rsidRPr="00164626">
        <w:rPr>
          <w:rFonts w:asciiTheme="minorHAnsi" w:hAnsiTheme="minorHAnsi"/>
          <w:color w:val="000000" w:themeColor="text1"/>
          <w:sz w:val="22"/>
          <w:szCs w:val="22"/>
        </w:rPr>
        <w:t>talking</w:t>
      </w:r>
      <w:r w:rsidR="001A2324" w:rsidRPr="00164626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0F089A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discrimination and harassment.</w:t>
      </w:r>
      <w:r w:rsidR="004F71C2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F0D56" w:rsidRPr="00164626">
        <w:rPr>
          <w:rFonts w:asciiTheme="minorHAnsi" w:hAnsiTheme="minorHAnsi"/>
          <w:color w:val="000000" w:themeColor="text1"/>
          <w:sz w:val="22"/>
          <w:szCs w:val="22"/>
        </w:rPr>
        <w:t>T</w:t>
      </w:r>
      <w:r w:rsidR="00322B53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he </w:t>
      </w:r>
      <w:r w:rsidR="00164626">
        <w:rPr>
          <w:rFonts w:asciiTheme="minorHAnsi" w:hAnsiTheme="minorHAnsi"/>
          <w:color w:val="000000" w:themeColor="text1"/>
          <w:sz w:val="22"/>
          <w:szCs w:val="22"/>
        </w:rPr>
        <w:t>university’s</w:t>
      </w:r>
      <w:r w:rsidR="00FC48A8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1F3ECA" w:rsidRPr="00164626">
        <w:rPr>
          <w:rFonts w:asciiTheme="minorHAnsi" w:hAnsiTheme="minorHAnsi"/>
          <w:color w:val="000000" w:themeColor="text1"/>
          <w:sz w:val="22"/>
          <w:szCs w:val="22"/>
        </w:rPr>
        <w:t>“</w:t>
      </w:r>
      <w:r w:rsidR="00BD5010" w:rsidRPr="00164626">
        <w:rPr>
          <w:rFonts w:asciiTheme="minorHAnsi" w:hAnsiTheme="minorHAnsi"/>
          <w:color w:val="000000" w:themeColor="text1"/>
          <w:sz w:val="22"/>
          <w:szCs w:val="22"/>
        </w:rPr>
        <w:t>Camp</w:t>
      </w:r>
      <w:r w:rsidR="0010742E" w:rsidRPr="00164626">
        <w:rPr>
          <w:rFonts w:asciiTheme="minorHAnsi" w:hAnsiTheme="minorHAnsi"/>
          <w:color w:val="000000" w:themeColor="text1"/>
          <w:sz w:val="22"/>
          <w:szCs w:val="22"/>
        </w:rPr>
        <w:t>us Policy</w:t>
      </w:r>
    </w:p>
    <w:p w:rsidR="0080338B" w:rsidRPr="00164626" w:rsidRDefault="001A2324" w:rsidP="00F73015">
      <w:pPr>
        <w:rPr>
          <w:rFonts w:asciiTheme="minorHAnsi" w:hAnsiTheme="minorHAnsi"/>
          <w:sz w:val="22"/>
          <w:szCs w:val="22"/>
        </w:rPr>
      </w:pPr>
      <w:r w:rsidRPr="00164626">
        <w:rPr>
          <w:rFonts w:asciiTheme="minorHAnsi" w:hAnsiTheme="minorHAnsi"/>
          <w:color w:val="000000" w:themeColor="text1"/>
          <w:sz w:val="22"/>
          <w:szCs w:val="22"/>
        </w:rPr>
        <w:t>Prohibiting</w:t>
      </w:r>
      <w:r w:rsidR="0073693A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Sexual Misconduct</w:t>
      </w:r>
      <w:r w:rsidR="00C0601D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” </w:t>
      </w:r>
      <w:r w:rsidR="004F0D56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is located </w:t>
      </w:r>
      <w:r w:rsidRPr="00164626">
        <w:rPr>
          <w:rFonts w:asciiTheme="minorHAnsi" w:hAnsiTheme="minorHAnsi"/>
          <w:color w:val="000000" w:themeColor="text1"/>
          <w:sz w:val="22"/>
          <w:szCs w:val="22"/>
        </w:rPr>
        <w:t>at</w:t>
      </w:r>
      <w:r w:rsidR="00F73015" w:rsidRPr="00164626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F73015" w:rsidRPr="00164626">
          <w:rPr>
            <w:rStyle w:val="Hyperlink"/>
            <w:rFonts w:asciiTheme="minorHAnsi" w:hAnsiTheme="minorHAnsi"/>
            <w:sz w:val="22"/>
            <w:szCs w:val="22"/>
          </w:rPr>
          <w:t>www.pugetsound.edu/sexualmisconductpolicy</w:t>
        </w:r>
      </w:hyperlink>
      <w:r w:rsidR="00F73015" w:rsidRPr="00164626">
        <w:rPr>
          <w:rFonts w:asciiTheme="minorHAnsi" w:hAnsiTheme="minorHAnsi"/>
          <w:sz w:val="22"/>
          <w:szCs w:val="22"/>
        </w:rPr>
        <w:t>.</w:t>
      </w:r>
      <w:r w:rsidR="0010742E" w:rsidRPr="00164626">
        <w:rPr>
          <w:rFonts w:asciiTheme="minorHAnsi" w:hAnsiTheme="minorHAnsi"/>
          <w:sz w:val="22"/>
          <w:szCs w:val="22"/>
        </w:rPr>
        <w:t xml:space="preserve"> </w:t>
      </w:r>
      <w:r w:rsidRPr="00164626">
        <w:rPr>
          <w:rFonts w:asciiTheme="minorHAnsi" w:hAnsiTheme="minorHAnsi"/>
          <w:color w:val="000000" w:themeColor="text1"/>
          <w:sz w:val="22"/>
          <w:szCs w:val="22"/>
        </w:rPr>
        <w:t>The “Campus Policy Prohibiting Discriminati</w:t>
      </w:r>
      <w:r w:rsidR="000553A2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on and Harassment” is located </w:t>
      </w:r>
      <w:r w:rsidR="00164626">
        <w:rPr>
          <w:rFonts w:asciiTheme="minorHAnsi" w:hAnsiTheme="minorHAnsi"/>
          <w:color w:val="000000" w:themeColor="text1"/>
          <w:sz w:val="22"/>
          <w:szCs w:val="22"/>
        </w:rPr>
        <w:t xml:space="preserve">at </w:t>
      </w:r>
      <w:hyperlink r:id="rId11" w:history="1">
        <w:r w:rsidR="00F73015" w:rsidRPr="00164626">
          <w:rPr>
            <w:rStyle w:val="Hyperlink"/>
            <w:rFonts w:asciiTheme="minorHAnsi" w:hAnsiTheme="minorHAnsi"/>
            <w:sz w:val="22"/>
            <w:szCs w:val="22"/>
          </w:rPr>
          <w:t>www.pugetsound.edu/discriminatoryharassmentpolicy</w:t>
        </w:r>
      </w:hyperlink>
      <w:r w:rsidR="00F73015" w:rsidRPr="00164626">
        <w:rPr>
          <w:rFonts w:asciiTheme="minorHAnsi" w:hAnsiTheme="minorHAnsi"/>
          <w:sz w:val="22"/>
          <w:szCs w:val="22"/>
        </w:rPr>
        <w:t xml:space="preserve">. </w:t>
      </w:r>
      <w:r w:rsidR="00746B14" w:rsidRPr="00164626">
        <w:rPr>
          <w:rFonts w:asciiTheme="minorHAnsi" w:hAnsiTheme="minorHAnsi"/>
          <w:color w:val="000000" w:themeColor="text1"/>
          <w:sz w:val="22"/>
          <w:szCs w:val="22"/>
        </w:rPr>
        <w:t>These policies include policy statements, definitions, and exampl</w:t>
      </w:r>
      <w:r w:rsidR="0048645F" w:rsidRPr="00164626">
        <w:rPr>
          <w:rFonts w:asciiTheme="minorHAnsi" w:hAnsiTheme="minorHAnsi"/>
          <w:color w:val="000000" w:themeColor="text1"/>
          <w:sz w:val="22"/>
          <w:szCs w:val="22"/>
        </w:rPr>
        <w:t>es of behaviors and comments not</w:t>
      </w:r>
      <w:r w:rsidR="00746B14" w:rsidRPr="00164626">
        <w:rPr>
          <w:rFonts w:asciiTheme="minorHAnsi" w:hAnsiTheme="minorHAnsi"/>
          <w:color w:val="000000" w:themeColor="text1"/>
          <w:sz w:val="22"/>
          <w:szCs w:val="22"/>
        </w:rPr>
        <w:t xml:space="preserve"> permitted at the college</w:t>
      </w:r>
      <w:r w:rsidR="00746B14" w:rsidRPr="00164626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5B1720" w:rsidRPr="00164626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</w:t>
      </w:r>
    </w:p>
    <w:p w:rsidR="001B3500" w:rsidRPr="00164626" w:rsidRDefault="0080338B" w:rsidP="001B3500">
      <w:pPr>
        <w:tabs>
          <w:tab w:val="left" w:pos="360"/>
        </w:tabs>
        <w:jc w:val="both"/>
        <w:rPr>
          <w:rFonts w:asciiTheme="minorHAnsi" w:hAnsiTheme="minorHAnsi"/>
          <w:i/>
          <w:sz w:val="22"/>
          <w:szCs w:val="22"/>
        </w:rPr>
      </w:pPr>
      <w:r w:rsidRPr="00164626">
        <w:rPr>
          <w:rFonts w:asciiTheme="minorHAnsi" w:hAnsiTheme="minorHAnsi"/>
          <w:i/>
          <w:sz w:val="22"/>
          <w:szCs w:val="22"/>
        </w:rPr>
        <w:tab/>
      </w:r>
    </w:p>
    <w:p w:rsidR="001B3500" w:rsidRPr="00F73015" w:rsidRDefault="001B3500" w:rsidP="001B3500">
      <w:pPr>
        <w:tabs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164626">
        <w:rPr>
          <w:rFonts w:asciiTheme="minorHAnsi" w:hAnsiTheme="minorHAnsi"/>
          <w:i/>
          <w:sz w:val="22"/>
          <w:szCs w:val="22"/>
        </w:rPr>
        <w:tab/>
      </w:r>
      <w:r w:rsidRPr="00164626">
        <w:rPr>
          <w:rFonts w:asciiTheme="minorHAnsi" w:hAnsiTheme="minorHAnsi"/>
          <w:sz w:val="22"/>
          <w:szCs w:val="22"/>
        </w:rPr>
        <w:t xml:space="preserve">Counseling, Health &amp; Wellness </w:t>
      </w:r>
      <w:r w:rsidR="00B82F3E" w:rsidRPr="00164626">
        <w:rPr>
          <w:rFonts w:asciiTheme="minorHAnsi" w:hAnsiTheme="minorHAnsi"/>
          <w:sz w:val="22"/>
          <w:szCs w:val="22"/>
        </w:rPr>
        <w:t>Services, Bystander Revolution Against Violence under Student Affairs</w:t>
      </w:r>
      <w:r w:rsidRPr="00164626">
        <w:rPr>
          <w:rFonts w:asciiTheme="minorHAnsi" w:hAnsiTheme="minorHAnsi"/>
          <w:sz w:val="22"/>
          <w:szCs w:val="22"/>
        </w:rPr>
        <w:t>,</w:t>
      </w:r>
      <w:r w:rsidR="004F0D56" w:rsidRPr="00164626">
        <w:rPr>
          <w:rFonts w:asciiTheme="minorHAnsi" w:hAnsiTheme="minorHAnsi"/>
          <w:sz w:val="22"/>
          <w:szCs w:val="22"/>
        </w:rPr>
        <w:t xml:space="preserve"> and</w:t>
      </w:r>
      <w:r w:rsidRPr="00164626">
        <w:rPr>
          <w:rFonts w:asciiTheme="minorHAnsi" w:hAnsiTheme="minorHAnsi"/>
          <w:sz w:val="22"/>
          <w:szCs w:val="22"/>
        </w:rPr>
        <w:t xml:space="preserve"> </w:t>
      </w:r>
      <w:r w:rsidR="004F0D56" w:rsidRPr="00164626">
        <w:rPr>
          <w:rFonts w:asciiTheme="minorHAnsi" w:hAnsiTheme="minorHAnsi"/>
          <w:sz w:val="22"/>
          <w:szCs w:val="22"/>
        </w:rPr>
        <w:t xml:space="preserve">Puget Sound’s </w:t>
      </w:r>
      <w:r w:rsidR="00D27EA2" w:rsidRPr="00164626">
        <w:rPr>
          <w:rFonts w:asciiTheme="minorHAnsi" w:hAnsiTheme="minorHAnsi"/>
          <w:sz w:val="22"/>
          <w:szCs w:val="22"/>
        </w:rPr>
        <w:t>Title IX Office</w:t>
      </w:r>
      <w:r w:rsidR="00CA2D36" w:rsidRPr="00164626">
        <w:rPr>
          <w:rFonts w:asciiTheme="minorHAnsi" w:hAnsiTheme="minorHAnsi"/>
          <w:sz w:val="22"/>
          <w:szCs w:val="22"/>
        </w:rPr>
        <w:t xml:space="preserve"> (which</w:t>
      </w:r>
      <w:r w:rsidR="000C56BE" w:rsidRPr="00164626">
        <w:rPr>
          <w:rFonts w:asciiTheme="minorHAnsi" w:hAnsiTheme="minorHAnsi"/>
          <w:sz w:val="22"/>
          <w:szCs w:val="22"/>
        </w:rPr>
        <w:t xml:space="preserve"> includes an officer and deputy officer</w:t>
      </w:r>
      <w:r w:rsidR="005C5FEB" w:rsidRPr="00164626">
        <w:rPr>
          <w:rFonts w:asciiTheme="minorHAnsi" w:hAnsiTheme="minorHAnsi"/>
          <w:sz w:val="22"/>
          <w:szCs w:val="22"/>
        </w:rPr>
        <w:t>)</w:t>
      </w:r>
      <w:r w:rsidR="00B82F3E" w:rsidRPr="00164626">
        <w:rPr>
          <w:rFonts w:asciiTheme="minorHAnsi" w:hAnsiTheme="minorHAnsi"/>
          <w:sz w:val="22"/>
          <w:szCs w:val="22"/>
        </w:rPr>
        <w:t>,</w:t>
      </w:r>
      <w:r w:rsidR="00137BB8" w:rsidRPr="00164626">
        <w:rPr>
          <w:rFonts w:asciiTheme="minorHAnsi" w:hAnsiTheme="minorHAnsi"/>
          <w:sz w:val="22"/>
          <w:szCs w:val="22"/>
        </w:rPr>
        <w:t xml:space="preserve"> </w:t>
      </w:r>
      <w:r w:rsidRPr="00164626">
        <w:rPr>
          <w:rFonts w:asciiTheme="minorHAnsi" w:hAnsiTheme="minorHAnsi"/>
          <w:sz w:val="22"/>
          <w:szCs w:val="22"/>
        </w:rPr>
        <w:t>sponsor programs to promote healthy relationships and increase student awareness about sexual</w:t>
      </w:r>
      <w:r w:rsidR="00761994" w:rsidRPr="00164626">
        <w:rPr>
          <w:rFonts w:asciiTheme="minorHAnsi" w:hAnsiTheme="minorHAnsi"/>
          <w:sz w:val="22"/>
          <w:szCs w:val="22"/>
        </w:rPr>
        <w:t xml:space="preserve"> violence,</w:t>
      </w:r>
      <w:r w:rsidRPr="00164626">
        <w:rPr>
          <w:rFonts w:asciiTheme="minorHAnsi" w:hAnsiTheme="minorHAnsi"/>
          <w:sz w:val="22"/>
          <w:szCs w:val="22"/>
        </w:rPr>
        <w:t xml:space="preserve"> offenses</w:t>
      </w:r>
      <w:r w:rsidR="00761994" w:rsidRPr="00164626">
        <w:rPr>
          <w:rFonts w:asciiTheme="minorHAnsi" w:hAnsiTheme="minorHAnsi"/>
          <w:sz w:val="22"/>
          <w:szCs w:val="22"/>
        </w:rPr>
        <w:t>, discrimination,</w:t>
      </w:r>
      <w:r w:rsidRPr="00164626">
        <w:rPr>
          <w:rFonts w:asciiTheme="minorHAnsi" w:hAnsiTheme="minorHAnsi"/>
          <w:sz w:val="22"/>
          <w:szCs w:val="22"/>
        </w:rPr>
        <w:t xml:space="preserve"> and harassment.</w:t>
      </w:r>
      <w:r w:rsidRPr="00F73015">
        <w:rPr>
          <w:rFonts w:asciiTheme="minorHAnsi" w:hAnsiTheme="minorHAnsi"/>
          <w:sz w:val="22"/>
          <w:szCs w:val="22"/>
        </w:rPr>
        <w:t xml:space="preserve">  </w:t>
      </w:r>
    </w:p>
    <w:p w:rsidR="001B3500" w:rsidRPr="003B447C" w:rsidRDefault="001B3500" w:rsidP="001B3500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</w:p>
    <w:p w:rsidR="001B3500" w:rsidRPr="003B447C" w:rsidRDefault="001B3500" w:rsidP="001B3500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Pr="003B447C">
        <w:rPr>
          <w:rFonts w:asciiTheme="minorHAnsi" w:hAnsiTheme="minorHAnsi"/>
          <w:color w:val="000000" w:themeColor="text1"/>
          <w:sz w:val="22"/>
        </w:rPr>
        <w:t xml:space="preserve">A survivor of a sexual offense or </w:t>
      </w:r>
      <w:r w:rsidR="004F0D56">
        <w:rPr>
          <w:rFonts w:asciiTheme="minorHAnsi" w:hAnsiTheme="minorHAnsi"/>
          <w:color w:val="000000" w:themeColor="text1"/>
          <w:sz w:val="22"/>
        </w:rPr>
        <w:t>university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employees who are informed about a sexual assault should report the </w:t>
      </w:r>
      <w:r w:rsidR="004F0D56">
        <w:rPr>
          <w:rFonts w:asciiTheme="minorHAnsi" w:hAnsiTheme="minorHAnsi"/>
          <w:color w:val="000000" w:themeColor="text1"/>
          <w:sz w:val="22"/>
        </w:rPr>
        <w:t>incident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immediately to Security Services</w:t>
      </w:r>
      <w:r w:rsidR="0043079C">
        <w:rPr>
          <w:rFonts w:asciiTheme="minorHAnsi" w:hAnsiTheme="minorHAnsi"/>
          <w:color w:val="000000" w:themeColor="text1"/>
          <w:sz w:val="22"/>
        </w:rPr>
        <w:t>, the Deputy Title IX Officer,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or a university Harassment Reporting Officer</w:t>
      </w:r>
      <w:r w:rsidR="00C41658">
        <w:rPr>
          <w:rFonts w:asciiTheme="minorHAnsi" w:hAnsiTheme="minorHAnsi"/>
          <w:color w:val="000000" w:themeColor="text1"/>
          <w:sz w:val="22"/>
        </w:rPr>
        <w:t>. Reporting information is available here</w:t>
      </w:r>
      <w:r w:rsidR="001F0A63">
        <w:rPr>
          <w:rFonts w:asciiTheme="minorHAnsi" w:hAnsiTheme="minorHAnsi"/>
          <w:color w:val="000000" w:themeColor="text1"/>
          <w:sz w:val="22"/>
        </w:rPr>
        <w:t xml:space="preserve"> </w:t>
      </w:r>
      <w:hyperlink r:id="rId12" w:history="1">
        <w:r w:rsidR="001F0A63" w:rsidRPr="005A039C">
          <w:rPr>
            <w:rStyle w:val="Hyperlink"/>
            <w:rFonts w:asciiTheme="minorHAnsi" w:hAnsiTheme="minorHAnsi"/>
            <w:sz w:val="22"/>
          </w:rPr>
          <w:t>www.pugetsound.edu/reportingofficers</w:t>
        </w:r>
      </w:hyperlink>
      <w:r w:rsidR="001F0A63">
        <w:rPr>
          <w:rFonts w:asciiTheme="minorHAnsi" w:hAnsiTheme="minorHAnsi"/>
          <w:color w:val="000000" w:themeColor="text1"/>
          <w:sz w:val="22"/>
        </w:rPr>
        <w:t xml:space="preserve">. </w:t>
      </w:r>
      <w:r w:rsidRPr="003B447C">
        <w:rPr>
          <w:rFonts w:asciiTheme="minorHAnsi" w:hAnsiTheme="minorHAnsi"/>
          <w:color w:val="000000" w:themeColor="text1"/>
          <w:sz w:val="22"/>
        </w:rPr>
        <w:t>The survivor has the option to notify the Tacoma Police Department whether or not the offense is reported to Security</w:t>
      </w:r>
      <w:r w:rsidR="00AC1F64">
        <w:rPr>
          <w:rFonts w:asciiTheme="minorHAnsi" w:hAnsiTheme="minorHAnsi"/>
          <w:color w:val="000000" w:themeColor="text1"/>
          <w:sz w:val="22"/>
        </w:rPr>
        <w:t xml:space="preserve"> Services</w:t>
      </w:r>
      <w:r w:rsidRPr="003B447C">
        <w:rPr>
          <w:rFonts w:asciiTheme="minorHAnsi" w:hAnsiTheme="minorHAnsi"/>
          <w:color w:val="000000" w:themeColor="text1"/>
          <w:sz w:val="22"/>
        </w:rPr>
        <w:t>. If the survivor so desires, the college will assist in notifying the police.</w:t>
      </w:r>
    </w:p>
    <w:p w:rsidR="001B3500" w:rsidRPr="003B447C" w:rsidRDefault="001B3500" w:rsidP="001B3500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</w:p>
    <w:p w:rsidR="001B3500" w:rsidRPr="00025414" w:rsidRDefault="001B3500" w:rsidP="001B3500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  <w:t xml:space="preserve">A sexual offense survivor is encouraged to seek immediate medical attention. A prompt medical examination is important to </w:t>
      </w:r>
      <w:r w:rsidR="004F0D56">
        <w:rPr>
          <w:rFonts w:asciiTheme="minorHAnsi" w:hAnsiTheme="minorHAnsi"/>
          <w:sz w:val="22"/>
        </w:rPr>
        <w:t>assess</w:t>
      </w:r>
      <w:r w:rsidRPr="003B447C">
        <w:rPr>
          <w:rFonts w:asciiTheme="minorHAnsi" w:hAnsiTheme="minorHAnsi"/>
          <w:sz w:val="22"/>
        </w:rPr>
        <w:t xml:space="preserve"> possible injuries or infection and collect medical evidence in the event of criminal prosecution. The survivor is also encouraged to seek personal counseling and support from Counseling, Health &amp; Wellness Services</w:t>
      </w:r>
      <w:r w:rsidR="00137BB8" w:rsidRPr="003B447C">
        <w:rPr>
          <w:rFonts w:asciiTheme="minorHAnsi" w:hAnsiTheme="minorHAnsi"/>
          <w:sz w:val="22"/>
        </w:rPr>
        <w:t>,</w:t>
      </w:r>
      <w:r w:rsidRPr="003B447C">
        <w:rPr>
          <w:rFonts w:asciiTheme="minorHAnsi" w:hAnsiTheme="minorHAnsi"/>
          <w:sz w:val="22"/>
        </w:rPr>
        <w:t xml:space="preserve"> the college </w:t>
      </w:r>
      <w:r w:rsidR="00137BB8" w:rsidRPr="003B447C">
        <w:rPr>
          <w:rFonts w:asciiTheme="minorHAnsi" w:hAnsiTheme="minorHAnsi"/>
          <w:sz w:val="22"/>
        </w:rPr>
        <w:t>chaplain</w:t>
      </w:r>
      <w:r w:rsidRPr="003B447C">
        <w:rPr>
          <w:rFonts w:asciiTheme="minorHAnsi" w:hAnsiTheme="minorHAnsi"/>
          <w:sz w:val="22"/>
        </w:rPr>
        <w:t xml:space="preserve">, the Sexual Assault Center of Pierce County, or another counseling service of the survivor’s choice. </w:t>
      </w:r>
      <w:r w:rsidR="00FA2F82">
        <w:rPr>
          <w:rFonts w:asciiTheme="minorHAnsi" w:hAnsiTheme="minorHAnsi"/>
          <w:sz w:val="22"/>
        </w:rPr>
        <w:t xml:space="preserve">Additionally, a Sexual Misconduct Resource Center is available on-line at </w:t>
      </w:r>
      <w:hyperlink r:id="rId13" w:history="1">
        <w:r w:rsidR="00FA2F82" w:rsidRPr="00B36EC3">
          <w:rPr>
            <w:rStyle w:val="Hyperlink"/>
            <w:rFonts w:asciiTheme="minorHAnsi" w:hAnsiTheme="minorHAnsi"/>
            <w:sz w:val="22"/>
          </w:rPr>
          <w:t>www.pugetsound.edu/sexual-misconduct-resource-center</w:t>
        </w:r>
      </w:hyperlink>
      <w:r w:rsidR="00FA2F82">
        <w:rPr>
          <w:rFonts w:asciiTheme="minorHAnsi" w:hAnsiTheme="minorHAnsi"/>
          <w:sz w:val="22"/>
        </w:rPr>
        <w:t xml:space="preserve">. If </w:t>
      </w:r>
      <w:r w:rsidRPr="003B447C">
        <w:rPr>
          <w:rFonts w:asciiTheme="minorHAnsi" w:hAnsiTheme="minorHAnsi"/>
          <w:sz w:val="22"/>
        </w:rPr>
        <w:t>the survivor so desires, the college will make alternative campus housing and academic arrangements as appropriate and reasonably available. Students may request that reports made to</w:t>
      </w:r>
      <w:r w:rsidR="00756A03">
        <w:rPr>
          <w:rFonts w:asciiTheme="minorHAnsi" w:hAnsiTheme="minorHAnsi"/>
          <w:sz w:val="22"/>
        </w:rPr>
        <w:t xml:space="preserve"> counseling staff or the university</w:t>
      </w:r>
      <w:r w:rsidRPr="003B447C">
        <w:rPr>
          <w:rFonts w:asciiTheme="minorHAnsi" w:hAnsiTheme="minorHAnsi"/>
          <w:sz w:val="22"/>
        </w:rPr>
        <w:t xml:space="preserve"> chaplain be kept confidential.</w:t>
      </w:r>
      <w:r w:rsidR="00025414">
        <w:rPr>
          <w:rFonts w:asciiTheme="minorHAnsi" w:hAnsiTheme="minorHAnsi"/>
          <w:sz w:val="22"/>
        </w:rPr>
        <w:t xml:space="preserve"> </w:t>
      </w:r>
      <w:r w:rsidR="009D6F41">
        <w:rPr>
          <w:rFonts w:asciiTheme="minorHAnsi" w:hAnsiTheme="minorHAnsi"/>
          <w:sz w:val="22"/>
        </w:rPr>
        <w:t>If there is an investigation of sexual misconduct, t</w:t>
      </w:r>
      <w:r w:rsidRPr="003B447C">
        <w:rPr>
          <w:rFonts w:asciiTheme="minorHAnsi" w:hAnsiTheme="minorHAnsi"/>
          <w:sz w:val="22"/>
        </w:rPr>
        <w:t>he complainant and the respondent are entitled</w:t>
      </w:r>
      <w:r w:rsidR="009D6F41">
        <w:rPr>
          <w:rFonts w:asciiTheme="minorHAnsi" w:hAnsiTheme="minorHAnsi"/>
          <w:sz w:val="22"/>
        </w:rPr>
        <w:t xml:space="preserve"> to have others present during the</w:t>
      </w:r>
      <w:r w:rsidR="005B3B83">
        <w:rPr>
          <w:rFonts w:asciiTheme="minorHAnsi" w:hAnsiTheme="minorHAnsi"/>
          <w:sz w:val="22"/>
        </w:rPr>
        <w:t xml:space="preserve"> disciplinary proceeding. T</w:t>
      </w:r>
      <w:r w:rsidRPr="003B447C">
        <w:rPr>
          <w:rFonts w:asciiTheme="minorHAnsi" w:hAnsiTheme="minorHAnsi"/>
          <w:sz w:val="22"/>
        </w:rPr>
        <w:t>he compla</w:t>
      </w:r>
      <w:r w:rsidR="009D6F41">
        <w:rPr>
          <w:rFonts w:asciiTheme="minorHAnsi" w:hAnsiTheme="minorHAnsi"/>
          <w:sz w:val="22"/>
        </w:rPr>
        <w:t xml:space="preserve">inant and respondent are allowed support persons. </w:t>
      </w:r>
      <w:r w:rsidR="005B3B83">
        <w:rPr>
          <w:rFonts w:asciiTheme="minorHAnsi" w:hAnsiTheme="minorHAnsi"/>
          <w:sz w:val="22"/>
        </w:rPr>
        <w:t xml:space="preserve">They also </w:t>
      </w:r>
      <w:r w:rsidRPr="003B447C">
        <w:rPr>
          <w:rFonts w:asciiTheme="minorHAnsi" w:hAnsiTheme="minorHAnsi"/>
          <w:sz w:val="22"/>
        </w:rPr>
        <w:t xml:space="preserve">will be informed </w:t>
      </w:r>
      <w:r w:rsidR="005B3B83">
        <w:rPr>
          <w:rFonts w:asciiTheme="minorHAnsi" w:hAnsiTheme="minorHAnsi"/>
          <w:sz w:val="22"/>
        </w:rPr>
        <w:t>about</w:t>
      </w:r>
      <w:r w:rsidRPr="003B447C">
        <w:rPr>
          <w:rFonts w:asciiTheme="minorHAnsi" w:hAnsiTheme="minorHAnsi"/>
          <w:sz w:val="22"/>
        </w:rPr>
        <w:t xml:space="preserve"> disciplinary proceeding </w:t>
      </w:r>
      <w:r w:rsidR="005B3B83">
        <w:rPr>
          <w:rFonts w:asciiTheme="minorHAnsi" w:hAnsiTheme="minorHAnsi"/>
          <w:sz w:val="22"/>
        </w:rPr>
        <w:t xml:space="preserve">outcomes </w:t>
      </w:r>
      <w:r w:rsidRPr="003B447C">
        <w:rPr>
          <w:rFonts w:asciiTheme="minorHAnsi" w:hAnsiTheme="minorHAnsi"/>
          <w:sz w:val="22"/>
        </w:rPr>
        <w:t>alleging a sexual offense, including the natu</w:t>
      </w:r>
      <w:r w:rsidR="00756A03">
        <w:rPr>
          <w:rFonts w:asciiTheme="minorHAnsi" w:hAnsiTheme="minorHAnsi"/>
          <w:sz w:val="22"/>
        </w:rPr>
        <w:t>re of any sanctions. The university</w:t>
      </w:r>
      <w:r w:rsidRPr="003B447C">
        <w:rPr>
          <w:rFonts w:asciiTheme="minorHAnsi" w:hAnsiTheme="minorHAnsi"/>
          <w:sz w:val="22"/>
        </w:rPr>
        <w:t xml:space="preserve"> may impose one or more sanctions as appropriate, including but not limited to an official r</w:t>
      </w:r>
      <w:r w:rsidR="009032E9" w:rsidRPr="003B447C">
        <w:rPr>
          <w:rFonts w:asciiTheme="minorHAnsi" w:hAnsiTheme="minorHAnsi"/>
          <w:sz w:val="22"/>
        </w:rPr>
        <w:t xml:space="preserve">eprimand, </w:t>
      </w:r>
      <w:r w:rsidR="005B3B83">
        <w:rPr>
          <w:rFonts w:asciiTheme="minorHAnsi" w:hAnsiTheme="minorHAnsi"/>
          <w:color w:val="000000" w:themeColor="text1"/>
          <w:sz w:val="22"/>
        </w:rPr>
        <w:t>campus activity restrictions</w:t>
      </w:r>
      <w:r w:rsidR="00CA2D36">
        <w:rPr>
          <w:rFonts w:asciiTheme="minorHAnsi" w:hAnsiTheme="minorHAnsi"/>
          <w:color w:val="000000" w:themeColor="text1"/>
          <w:sz w:val="22"/>
        </w:rPr>
        <w:t>,</w:t>
      </w:r>
      <w:r w:rsidR="00996764">
        <w:rPr>
          <w:rFonts w:asciiTheme="minorHAnsi" w:hAnsiTheme="minorHAnsi"/>
          <w:color w:val="000000" w:themeColor="text1"/>
          <w:sz w:val="22"/>
        </w:rPr>
        <w:t xml:space="preserve"> 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eviction from campus housing, </w:t>
      </w:r>
      <w:r w:rsidR="0087479E">
        <w:rPr>
          <w:rFonts w:asciiTheme="minorHAnsi" w:hAnsiTheme="minorHAnsi"/>
          <w:color w:val="000000" w:themeColor="text1"/>
          <w:sz w:val="22"/>
        </w:rPr>
        <w:t xml:space="preserve">student 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suspension, </w:t>
      </w:r>
      <w:r w:rsidR="005B3B83">
        <w:rPr>
          <w:rFonts w:asciiTheme="minorHAnsi" w:hAnsiTheme="minorHAnsi"/>
          <w:color w:val="000000" w:themeColor="text1"/>
          <w:sz w:val="22"/>
        </w:rPr>
        <w:t xml:space="preserve">student </w:t>
      </w:r>
      <w:r w:rsidRPr="003B447C">
        <w:rPr>
          <w:rFonts w:asciiTheme="minorHAnsi" w:hAnsiTheme="minorHAnsi"/>
          <w:color w:val="000000" w:themeColor="text1"/>
          <w:sz w:val="22"/>
        </w:rPr>
        <w:t>expuls</w:t>
      </w:r>
      <w:r w:rsidR="005B3B83">
        <w:rPr>
          <w:rFonts w:asciiTheme="minorHAnsi" w:hAnsiTheme="minorHAnsi"/>
          <w:color w:val="000000" w:themeColor="text1"/>
          <w:sz w:val="22"/>
        </w:rPr>
        <w:t>ion</w:t>
      </w:r>
      <w:r w:rsidR="00756A03">
        <w:rPr>
          <w:rFonts w:asciiTheme="minorHAnsi" w:hAnsiTheme="minorHAnsi"/>
          <w:color w:val="000000" w:themeColor="text1"/>
          <w:sz w:val="22"/>
        </w:rPr>
        <w:t>,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or termination of a faculty or staff member’s employment. A campus policy </w:t>
      </w:r>
      <w:r w:rsidR="005B3B83">
        <w:rPr>
          <w:rFonts w:asciiTheme="minorHAnsi" w:hAnsiTheme="minorHAnsi"/>
          <w:color w:val="000000" w:themeColor="text1"/>
          <w:sz w:val="22"/>
        </w:rPr>
        <w:t xml:space="preserve">violation finding </w:t>
      </w:r>
      <w:r w:rsidRPr="003B447C">
        <w:rPr>
          <w:rFonts w:asciiTheme="minorHAnsi" w:hAnsiTheme="minorHAnsi"/>
          <w:color w:val="000000" w:themeColor="text1"/>
          <w:sz w:val="22"/>
        </w:rPr>
        <w:t>requires proof that allegations are more likely true than not true (preponderance of evidence).</w:t>
      </w:r>
    </w:p>
    <w:p w:rsidR="001B3500" w:rsidRPr="003B447C" w:rsidRDefault="001B3500" w:rsidP="001B3500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</w:p>
    <w:p w:rsidR="001B3500" w:rsidRPr="003B447C" w:rsidRDefault="001B3500" w:rsidP="001B3500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3B447C">
        <w:rPr>
          <w:rFonts w:asciiTheme="minorHAnsi" w:hAnsiTheme="minorHAnsi"/>
          <w:color w:val="000000" w:themeColor="text1"/>
          <w:sz w:val="22"/>
          <w:szCs w:val="22"/>
        </w:rPr>
        <w:lastRenderedPageBreak/>
        <w:tab/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Training on sexual discrimination, harassment, </w:t>
      </w:r>
      <w:r w:rsidR="005B3B83" w:rsidRPr="00CB5B49">
        <w:rPr>
          <w:rFonts w:asciiTheme="minorHAnsi" w:hAnsiTheme="minorHAnsi"/>
          <w:color w:val="000000" w:themeColor="text1"/>
          <w:sz w:val="22"/>
          <w:szCs w:val="22"/>
        </w:rPr>
        <w:t>assault, and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other forms of violence prevention is provided to student leaders using a comprehensive approach </w:t>
      </w:r>
      <w:r w:rsidR="005B3B83" w:rsidRPr="00CB5B49">
        <w:rPr>
          <w:rFonts w:asciiTheme="minorHAnsi" w:hAnsiTheme="minorHAnsi"/>
          <w:color w:val="000000" w:themeColor="text1"/>
          <w:sz w:val="22"/>
          <w:szCs w:val="22"/>
        </w:rPr>
        <w:t>involving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peer influence and bystander choices through nationally recognized programs such as </w:t>
      </w:r>
      <w:r w:rsidRPr="00CB5B49">
        <w:rPr>
          <w:rFonts w:asciiTheme="minorHAnsi" w:hAnsiTheme="minorHAnsi"/>
          <w:bCs/>
          <w:color w:val="000000" w:themeColor="text1"/>
          <w:sz w:val="22"/>
          <w:szCs w:val="22"/>
        </w:rPr>
        <w:t>Green Dot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and </w:t>
      </w:r>
      <w:r w:rsidRPr="00CB5B49">
        <w:rPr>
          <w:rFonts w:asciiTheme="minorHAnsi" w:hAnsiTheme="minorHAnsi"/>
          <w:bCs/>
          <w:color w:val="000000" w:themeColor="text1"/>
          <w:sz w:val="22"/>
          <w:szCs w:val="22"/>
        </w:rPr>
        <w:t>Take Back the Night</w:t>
      </w:r>
      <w:r w:rsidR="005B3B83" w:rsidRPr="00CB5B49">
        <w:rPr>
          <w:rFonts w:asciiTheme="minorHAnsi" w:hAnsiTheme="minorHAnsi"/>
          <w:color w:val="000000" w:themeColor="text1"/>
          <w:sz w:val="22"/>
          <w:szCs w:val="22"/>
        </w:rPr>
        <w:t>. Ne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>w</w:t>
      </w:r>
      <w:r w:rsidR="009032E9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students 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participate in a </w:t>
      </w:r>
      <w:r w:rsidR="00B16DC4" w:rsidRPr="00CB5B49">
        <w:rPr>
          <w:rFonts w:asciiTheme="minorHAnsi" w:hAnsiTheme="minorHAnsi"/>
          <w:color w:val="000000" w:themeColor="text1"/>
          <w:sz w:val="22"/>
          <w:szCs w:val="22"/>
        </w:rPr>
        <w:t>consent workshop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and attend a Green Dot Bystander </w:t>
      </w:r>
      <w:r w:rsidR="005744F2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persuasive 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speech as part of New Student Orientation. </w:t>
      </w:r>
      <w:r w:rsidR="00FB73DB" w:rsidRPr="00CB5B49">
        <w:rPr>
          <w:rFonts w:asciiTheme="minorHAnsi" w:hAnsiTheme="minorHAnsi"/>
          <w:color w:val="000000" w:themeColor="text1"/>
          <w:sz w:val="22"/>
          <w:szCs w:val="22"/>
        </w:rPr>
        <w:t>Attendance is taken at t</w:t>
      </w:r>
      <w:r w:rsidR="00F5044B" w:rsidRPr="00CB5B49">
        <w:rPr>
          <w:rFonts w:asciiTheme="minorHAnsi" w:hAnsiTheme="minorHAnsi"/>
          <w:color w:val="000000" w:themeColor="text1"/>
          <w:sz w:val="22"/>
          <w:szCs w:val="22"/>
        </w:rPr>
        <w:t>hose sessions so that</w:t>
      </w:r>
      <w:r w:rsidR="007F7191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those who</w:t>
      </w:r>
      <w:r w:rsidR="00FB73DB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did not attend</w:t>
      </w:r>
      <w:r w:rsidR="00F5044B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can be invited to a personalized session in the fall semester.</w:t>
      </w:r>
      <w:r w:rsidR="005744F2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5044B" w:rsidRPr="00CB5B49">
        <w:rPr>
          <w:rFonts w:asciiTheme="minorHAnsi" w:hAnsiTheme="minorHAnsi"/>
          <w:color w:val="000000" w:themeColor="text1"/>
          <w:sz w:val="22"/>
          <w:szCs w:val="22"/>
        </w:rPr>
        <w:t>Student Orientation Leaders and Resident Assistants are required to participate each August in this program and training. S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exual violence prevention workshops such </w:t>
      </w:r>
      <w:r w:rsidR="00F5044B" w:rsidRPr="00CB5B49">
        <w:rPr>
          <w:rFonts w:asciiTheme="minorHAnsi" w:hAnsiTheme="minorHAnsi"/>
          <w:color w:val="000000" w:themeColor="text1"/>
          <w:sz w:val="22"/>
          <w:szCs w:val="22"/>
        </w:rPr>
        <w:t>as Green Dot Bystander Workshops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are provided several times each semester or upon request </w:t>
      </w:r>
      <w:r w:rsidR="00B16DC4" w:rsidRPr="00CB5B49">
        <w:rPr>
          <w:rFonts w:asciiTheme="minorHAnsi" w:hAnsiTheme="minorHAnsi"/>
          <w:color w:val="000000" w:themeColor="text1"/>
          <w:sz w:val="22"/>
          <w:szCs w:val="22"/>
        </w:rPr>
        <w:t>for</w:t>
      </w:r>
      <w:r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interested groups or organizations. Campus-wide presentations such as Take Back</w:t>
      </w:r>
      <w:r w:rsidR="00F318BE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the N</w:t>
      </w:r>
      <w:r w:rsidR="00A62B45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ight occur each semester. Other </w:t>
      </w:r>
      <w:r w:rsidR="00F318BE" w:rsidRPr="00CB5B49">
        <w:rPr>
          <w:rFonts w:asciiTheme="minorHAnsi" w:hAnsiTheme="minorHAnsi"/>
          <w:color w:val="000000" w:themeColor="text1"/>
          <w:sz w:val="22"/>
          <w:szCs w:val="22"/>
        </w:rPr>
        <w:t>preventi</w:t>
      </w:r>
      <w:r w:rsidR="00C77C7D" w:rsidRPr="00CB5B49">
        <w:rPr>
          <w:rFonts w:asciiTheme="minorHAnsi" w:hAnsiTheme="minorHAnsi"/>
          <w:color w:val="000000" w:themeColor="text1"/>
          <w:sz w:val="22"/>
          <w:szCs w:val="22"/>
        </w:rPr>
        <w:t>on</w:t>
      </w:r>
      <w:r w:rsidR="004E06F0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and awareness efforts </w:t>
      </w:r>
      <w:r w:rsidR="00D61EBC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occur through the academic year and </w:t>
      </w:r>
      <w:r w:rsidR="004E06F0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include </w:t>
      </w:r>
      <w:r w:rsidR="00F318BE" w:rsidRPr="00CB5B49">
        <w:rPr>
          <w:rFonts w:asciiTheme="minorHAnsi" w:hAnsiTheme="minorHAnsi"/>
          <w:color w:val="000000" w:themeColor="text1"/>
          <w:sz w:val="22"/>
          <w:szCs w:val="22"/>
        </w:rPr>
        <w:t>Domestic Violence A</w:t>
      </w:r>
      <w:r w:rsidR="00C77C7D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wareness month, </w:t>
      </w:r>
      <w:r w:rsidR="00A62B45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C77C7D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Escalation Workshop in conjunction with the OneLove Foundation in response to Dating Violence, the It’s On Us </w:t>
      </w:r>
      <w:r w:rsidR="004E06F0" w:rsidRPr="00CB5B49">
        <w:rPr>
          <w:rFonts w:asciiTheme="minorHAnsi" w:hAnsiTheme="minorHAnsi"/>
          <w:color w:val="000000" w:themeColor="text1"/>
          <w:sz w:val="22"/>
          <w:szCs w:val="22"/>
        </w:rPr>
        <w:t>Week of Action,</w:t>
      </w:r>
      <w:r w:rsidR="00A62B45" w:rsidRPr="00CB5B49">
        <w:rPr>
          <w:rFonts w:asciiTheme="minorHAnsi" w:hAnsiTheme="minorHAnsi"/>
          <w:color w:val="000000" w:themeColor="text1"/>
          <w:sz w:val="22"/>
          <w:szCs w:val="22"/>
        </w:rPr>
        <w:t xml:space="preserve"> the Clothesline P</w:t>
      </w:r>
      <w:r w:rsidR="000620BF" w:rsidRPr="00CB5B49">
        <w:rPr>
          <w:rFonts w:asciiTheme="minorHAnsi" w:hAnsiTheme="minorHAnsi"/>
          <w:color w:val="000000" w:themeColor="text1"/>
          <w:sz w:val="22"/>
          <w:szCs w:val="22"/>
        </w:rPr>
        <w:t>r</w:t>
      </w:r>
      <w:r w:rsidR="00CA140F" w:rsidRPr="00CB5B49">
        <w:rPr>
          <w:rFonts w:asciiTheme="minorHAnsi" w:hAnsiTheme="minorHAnsi"/>
          <w:color w:val="000000" w:themeColor="text1"/>
          <w:sz w:val="22"/>
          <w:szCs w:val="22"/>
        </w:rPr>
        <w:t>oject and the No More campaign.</w:t>
      </w:r>
      <w:r w:rsidR="000620B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1B3500" w:rsidRPr="003B447C" w:rsidRDefault="001B3500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</w:p>
    <w:p w:rsidR="001B3500" w:rsidRPr="003B447C" w:rsidRDefault="001B3500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  <w:r w:rsidRPr="003B447C">
        <w:rPr>
          <w:rFonts w:asciiTheme="minorHAnsi" w:hAnsiTheme="minorHAnsi"/>
          <w:color w:val="000000" w:themeColor="text1"/>
        </w:rPr>
        <w:tab/>
        <w:t>Trainin</w:t>
      </w:r>
      <w:r w:rsidR="00B85488">
        <w:rPr>
          <w:rFonts w:asciiTheme="minorHAnsi" w:hAnsiTheme="minorHAnsi"/>
          <w:color w:val="000000" w:themeColor="text1"/>
        </w:rPr>
        <w:t>g on preventing workplace sex</w:t>
      </w:r>
      <w:r w:rsidRPr="003B447C">
        <w:rPr>
          <w:rFonts w:asciiTheme="minorHAnsi" w:hAnsiTheme="minorHAnsi"/>
          <w:color w:val="000000" w:themeColor="text1"/>
        </w:rPr>
        <w:t xml:space="preserve"> discrimination and discriminatory harassment, including sexual harassment, is provided to faculty, staff, and student employees. Puget Sound offers mandated online harassment prevention and preve</w:t>
      </w:r>
      <w:r w:rsidR="00CA2D36">
        <w:rPr>
          <w:rFonts w:asciiTheme="minorHAnsi" w:hAnsiTheme="minorHAnsi"/>
          <w:color w:val="000000" w:themeColor="text1"/>
        </w:rPr>
        <w:t xml:space="preserve">nting sexual violence tutorials that include </w:t>
      </w:r>
      <w:r w:rsidRPr="003B447C">
        <w:rPr>
          <w:rFonts w:asciiTheme="minorHAnsi" w:hAnsiTheme="minorHAnsi"/>
          <w:color w:val="000000" w:themeColor="text1"/>
        </w:rPr>
        <w:t>the legal basis for harassment</w:t>
      </w:r>
      <w:r w:rsidR="00B16DC4">
        <w:rPr>
          <w:rFonts w:asciiTheme="minorHAnsi" w:hAnsiTheme="minorHAnsi"/>
          <w:color w:val="000000" w:themeColor="text1"/>
        </w:rPr>
        <w:t>,</w:t>
      </w:r>
      <w:r w:rsidR="0038104E">
        <w:rPr>
          <w:rFonts w:asciiTheme="minorHAnsi" w:hAnsiTheme="minorHAnsi"/>
          <w:color w:val="000000" w:themeColor="text1"/>
        </w:rPr>
        <w:t xml:space="preserve"> behavioral awareness,</w:t>
      </w:r>
      <w:r w:rsidRPr="003B447C">
        <w:rPr>
          <w:rFonts w:asciiTheme="minorHAnsi" w:hAnsiTheme="minorHAnsi"/>
          <w:color w:val="000000" w:themeColor="text1"/>
        </w:rPr>
        <w:t xml:space="preserve"> and knowledge </w:t>
      </w:r>
      <w:r w:rsidR="00B16DC4" w:rsidRPr="003B447C">
        <w:rPr>
          <w:rFonts w:asciiTheme="minorHAnsi" w:hAnsiTheme="minorHAnsi"/>
          <w:color w:val="000000" w:themeColor="text1"/>
        </w:rPr>
        <w:t xml:space="preserve">testing </w:t>
      </w:r>
      <w:r w:rsidRPr="003B447C">
        <w:rPr>
          <w:rFonts w:asciiTheme="minorHAnsi" w:hAnsiTheme="minorHAnsi"/>
          <w:color w:val="000000" w:themeColor="text1"/>
        </w:rPr>
        <w:t>through cas</w:t>
      </w:r>
      <w:r w:rsidR="0038104E">
        <w:rPr>
          <w:rFonts w:asciiTheme="minorHAnsi" w:hAnsiTheme="minorHAnsi"/>
          <w:color w:val="000000" w:themeColor="text1"/>
        </w:rPr>
        <w:t>e scenario-based questions. These</w:t>
      </w:r>
      <w:r w:rsidRPr="003B447C">
        <w:rPr>
          <w:rFonts w:asciiTheme="minorHAnsi" w:hAnsiTheme="minorHAnsi"/>
          <w:color w:val="000000" w:themeColor="text1"/>
        </w:rPr>
        <w:t xml:space="preserve"> tutorial</w:t>
      </w:r>
      <w:r w:rsidR="0038104E">
        <w:rPr>
          <w:rFonts w:asciiTheme="minorHAnsi" w:hAnsiTheme="minorHAnsi"/>
          <w:color w:val="000000" w:themeColor="text1"/>
        </w:rPr>
        <w:t>s</w:t>
      </w:r>
      <w:r w:rsidRPr="003B447C">
        <w:rPr>
          <w:rFonts w:asciiTheme="minorHAnsi" w:hAnsiTheme="minorHAnsi"/>
          <w:color w:val="000000" w:themeColor="text1"/>
        </w:rPr>
        <w:t xml:space="preserve"> </w:t>
      </w:r>
      <w:r w:rsidR="0038104E">
        <w:rPr>
          <w:rFonts w:asciiTheme="minorHAnsi" w:hAnsiTheme="minorHAnsi"/>
          <w:color w:val="000000" w:themeColor="text1"/>
        </w:rPr>
        <w:t>address</w:t>
      </w:r>
      <w:r w:rsidRPr="003B447C">
        <w:rPr>
          <w:rFonts w:asciiTheme="minorHAnsi" w:hAnsiTheme="minorHAnsi"/>
          <w:color w:val="000000" w:themeColor="text1"/>
        </w:rPr>
        <w:t xml:space="preserve"> Puget Sound’s P</w:t>
      </w:r>
      <w:r w:rsidR="0038104E">
        <w:rPr>
          <w:rFonts w:asciiTheme="minorHAnsi" w:hAnsiTheme="minorHAnsi"/>
          <w:color w:val="000000" w:themeColor="text1"/>
        </w:rPr>
        <w:t xml:space="preserve">olicy Prohibiting </w:t>
      </w:r>
      <w:r w:rsidRPr="003B447C">
        <w:rPr>
          <w:rFonts w:asciiTheme="minorHAnsi" w:hAnsiTheme="minorHAnsi"/>
          <w:color w:val="000000" w:themeColor="text1"/>
        </w:rPr>
        <w:t xml:space="preserve">Sexual Misconduct, which provides detailed descriptions of reporting responsibilities and grievance processes for </w:t>
      </w:r>
      <w:r w:rsidR="00B16DC4">
        <w:rPr>
          <w:rFonts w:asciiTheme="minorHAnsi" w:hAnsiTheme="minorHAnsi"/>
          <w:color w:val="000000" w:themeColor="text1"/>
        </w:rPr>
        <w:t xml:space="preserve">students, </w:t>
      </w:r>
      <w:r w:rsidRPr="003B447C">
        <w:rPr>
          <w:rFonts w:asciiTheme="minorHAnsi" w:hAnsiTheme="minorHAnsi"/>
          <w:color w:val="000000" w:themeColor="text1"/>
        </w:rPr>
        <w:t xml:space="preserve">faculty, </w:t>
      </w:r>
      <w:r w:rsidR="00B16DC4">
        <w:rPr>
          <w:rFonts w:asciiTheme="minorHAnsi" w:hAnsiTheme="minorHAnsi"/>
          <w:color w:val="000000" w:themeColor="text1"/>
        </w:rPr>
        <w:t>and staff</w:t>
      </w:r>
      <w:r w:rsidRPr="003B447C">
        <w:rPr>
          <w:rFonts w:asciiTheme="minorHAnsi" w:hAnsiTheme="minorHAnsi"/>
          <w:color w:val="000000" w:themeColor="text1"/>
        </w:rPr>
        <w:t xml:space="preserve">. Puget Sound </w:t>
      </w:r>
      <w:r w:rsidR="0038104E">
        <w:rPr>
          <w:rFonts w:asciiTheme="minorHAnsi" w:hAnsiTheme="minorHAnsi"/>
          <w:color w:val="000000" w:themeColor="text1"/>
        </w:rPr>
        <w:t>staff are asked to complete the</w:t>
      </w:r>
      <w:r w:rsidRPr="003B447C">
        <w:rPr>
          <w:rFonts w:asciiTheme="minorHAnsi" w:hAnsiTheme="minorHAnsi"/>
          <w:color w:val="000000" w:themeColor="text1"/>
        </w:rPr>
        <w:t xml:space="preserve"> tutorial</w:t>
      </w:r>
      <w:r w:rsidR="0038104E">
        <w:rPr>
          <w:rFonts w:asciiTheme="minorHAnsi" w:hAnsiTheme="minorHAnsi"/>
          <w:color w:val="000000" w:themeColor="text1"/>
        </w:rPr>
        <w:t>s</w:t>
      </w:r>
      <w:r w:rsidRPr="003B447C">
        <w:rPr>
          <w:rFonts w:asciiTheme="minorHAnsi" w:hAnsiTheme="minorHAnsi"/>
          <w:color w:val="000000" w:themeColor="text1"/>
        </w:rPr>
        <w:t xml:space="preserve"> </w:t>
      </w:r>
      <w:r w:rsidR="007F7191">
        <w:rPr>
          <w:rFonts w:asciiTheme="minorHAnsi" w:hAnsiTheme="minorHAnsi"/>
          <w:color w:val="000000" w:themeColor="text1"/>
        </w:rPr>
        <w:t>within 30 days of hire</w:t>
      </w:r>
      <w:r w:rsidRPr="003B447C">
        <w:rPr>
          <w:rFonts w:asciiTheme="minorHAnsi" w:hAnsiTheme="minorHAnsi"/>
          <w:color w:val="000000" w:themeColor="text1"/>
        </w:rPr>
        <w:t xml:space="preserve"> and every two years thereafter. Online training is augmented by classroom-based diversity awareness and discrimination-prevention </w:t>
      </w:r>
      <w:r w:rsidR="007F7191">
        <w:rPr>
          <w:rFonts w:asciiTheme="minorHAnsi" w:hAnsiTheme="minorHAnsi"/>
          <w:color w:val="000000" w:themeColor="text1"/>
        </w:rPr>
        <w:t xml:space="preserve">training by the Office of Diversity and </w:t>
      </w:r>
      <w:r w:rsidR="00D04CB9">
        <w:rPr>
          <w:rFonts w:asciiTheme="minorHAnsi" w:hAnsiTheme="minorHAnsi"/>
          <w:color w:val="000000" w:themeColor="text1"/>
        </w:rPr>
        <w:t>Inclusion</w:t>
      </w:r>
      <w:r w:rsidR="00CA140F">
        <w:rPr>
          <w:rFonts w:asciiTheme="minorHAnsi" w:hAnsiTheme="minorHAnsi"/>
          <w:color w:val="000000" w:themeColor="text1"/>
        </w:rPr>
        <w:t xml:space="preserve"> staff</w:t>
      </w:r>
      <w:r w:rsidRPr="003B447C">
        <w:rPr>
          <w:rFonts w:asciiTheme="minorHAnsi" w:hAnsiTheme="minorHAnsi"/>
          <w:color w:val="000000" w:themeColor="text1"/>
        </w:rPr>
        <w:t xml:space="preserve"> i</w:t>
      </w:r>
      <w:r w:rsidR="00806DEA">
        <w:rPr>
          <w:rFonts w:asciiTheme="minorHAnsi" w:hAnsiTheme="minorHAnsi"/>
          <w:color w:val="000000" w:themeColor="text1"/>
        </w:rPr>
        <w:t xml:space="preserve">n partnership </w:t>
      </w:r>
      <w:r w:rsidR="00806DEA" w:rsidRPr="00CB5B49">
        <w:rPr>
          <w:rFonts w:asciiTheme="minorHAnsi" w:hAnsiTheme="minorHAnsi"/>
          <w:color w:val="000000" w:themeColor="text1"/>
        </w:rPr>
        <w:t xml:space="preserve">with </w:t>
      </w:r>
      <w:r w:rsidR="0038104E" w:rsidRPr="00CB5B49">
        <w:rPr>
          <w:rFonts w:asciiTheme="minorHAnsi" w:hAnsiTheme="minorHAnsi"/>
          <w:color w:val="000000" w:themeColor="text1"/>
        </w:rPr>
        <w:t>Student Affairs staff</w:t>
      </w:r>
      <w:r w:rsidRPr="00CB5B49">
        <w:rPr>
          <w:rFonts w:asciiTheme="minorHAnsi" w:hAnsiTheme="minorHAnsi"/>
          <w:color w:val="000000" w:themeColor="text1"/>
        </w:rPr>
        <w:t xml:space="preserve"> and </w:t>
      </w:r>
      <w:r w:rsidR="0038104E" w:rsidRPr="00CB5B49">
        <w:rPr>
          <w:rFonts w:asciiTheme="minorHAnsi" w:hAnsiTheme="minorHAnsi"/>
          <w:color w:val="000000" w:themeColor="text1"/>
        </w:rPr>
        <w:t xml:space="preserve">the </w:t>
      </w:r>
      <w:r w:rsidR="00B16DC4" w:rsidRPr="00CB5B49">
        <w:rPr>
          <w:rFonts w:asciiTheme="minorHAnsi" w:hAnsiTheme="minorHAnsi"/>
          <w:color w:val="000000" w:themeColor="text1"/>
        </w:rPr>
        <w:t>O</w:t>
      </w:r>
      <w:r w:rsidR="00F75AF3" w:rsidRPr="00CB5B49">
        <w:rPr>
          <w:rFonts w:asciiTheme="minorHAnsi" w:hAnsiTheme="minorHAnsi"/>
          <w:color w:val="000000" w:themeColor="text1"/>
        </w:rPr>
        <w:t xml:space="preserve">ffice of </w:t>
      </w:r>
      <w:r w:rsidRPr="00CB5B49">
        <w:rPr>
          <w:rFonts w:asciiTheme="minorHAnsi" w:hAnsiTheme="minorHAnsi"/>
          <w:color w:val="000000" w:themeColor="text1"/>
        </w:rPr>
        <w:t>Human Resources.</w:t>
      </w:r>
    </w:p>
    <w:p w:rsidR="001B3500" w:rsidRPr="003B447C" w:rsidRDefault="001B3500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</w:p>
    <w:p w:rsidR="001B3500" w:rsidRPr="004339E0" w:rsidRDefault="001B3500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  <w:r w:rsidRPr="003B447C">
        <w:rPr>
          <w:rFonts w:asciiTheme="minorHAnsi" w:hAnsiTheme="minorHAnsi"/>
          <w:color w:val="000000" w:themeColor="text1"/>
        </w:rPr>
        <w:tab/>
      </w:r>
      <w:r w:rsidRPr="004339E0">
        <w:rPr>
          <w:rFonts w:asciiTheme="minorHAnsi" w:hAnsiTheme="minorHAnsi"/>
          <w:color w:val="000000" w:themeColor="text1"/>
        </w:rPr>
        <w:t>Classroom-based training on diversity and inclusion, harassment prevention, and bystander intervention response to power-based violence</w:t>
      </w:r>
      <w:r w:rsidR="005744F2" w:rsidRPr="004339E0">
        <w:rPr>
          <w:rFonts w:asciiTheme="minorHAnsi" w:hAnsiTheme="minorHAnsi"/>
          <w:color w:val="000000" w:themeColor="text1"/>
        </w:rPr>
        <w:t>,</w:t>
      </w:r>
      <w:r w:rsidRPr="004339E0">
        <w:rPr>
          <w:rFonts w:asciiTheme="minorHAnsi" w:hAnsiTheme="minorHAnsi"/>
          <w:color w:val="000000" w:themeColor="text1"/>
        </w:rPr>
        <w:t xml:space="preserve"> including sexual violence</w:t>
      </w:r>
      <w:r w:rsidR="005744F2" w:rsidRPr="004339E0">
        <w:rPr>
          <w:rFonts w:asciiTheme="minorHAnsi" w:hAnsiTheme="minorHAnsi"/>
          <w:color w:val="000000" w:themeColor="text1"/>
        </w:rPr>
        <w:t>,</w:t>
      </w:r>
      <w:r w:rsidRPr="004339E0">
        <w:rPr>
          <w:rFonts w:asciiTheme="minorHAnsi" w:hAnsiTheme="minorHAnsi"/>
          <w:color w:val="000000" w:themeColor="text1"/>
        </w:rPr>
        <w:t xml:space="preserve"> is regularly included in the annual Professional Development &amp; Enrichment Conference for </w:t>
      </w:r>
      <w:r w:rsidR="005744F2" w:rsidRPr="004339E0">
        <w:rPr>
          <w:rFonts w:asciiTheme="minorHAnsi" w:hAnsiTheme="minorHAnsi"/>
          <w:color w:val="000000" w:themeColor="text1"/>
        </w:rPr>
        <w:t xml:space="preserve">faculty </w:t>
      </w:r>
      <w:r w:rsidRPr="004339E0">
        <w:rPr>
          <w:rFonts w:asciiTheme="minorHAnsi" w:hAnsiTheme="minorHAnsi"/>
          <w:color w:val="000000" w:themeColor="text1"/>
        </w:rPr>
        <w:t xml:space="preserve">and </w:t>
      </w:r>
      <w:r w:rsidR="005744F2" w:rsidRPr="004339E0">
        <w:rPr>
          <w:rFonts w:asciiTheme="minorHAnsi" w:hAnsiTheme="minorHAnsi"/>
          <w:color w:val="000000" w:themeColor="text1"/>
        </w:rPr>
        <w:t>staff</w:t>
      </w:r>
      <w:r w:rsidRPr="004339E0">
        <w:rPr>
          <w:rFonts w:asciiTheme="minorHAnsi" w:hAnsiTheme="minorHAnsi"/>
          <w:color w:val="000000" w:themeColor="text1"/>
        </w:rPr>
        <w:t>.</w:t>
      </w:r>
    </w:p>
    <w:p w:rsidR="001B3500" w:rsidRPr="004339E0" w:rsidRDefault="001B3500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</w:p>
    <w:p w:rsidR="001B3500" w:rsidRPr="001E0832" w:rsidRDefault="00010B05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  <w:r w:rsidRPr="004339E0">
        <w:rPr>
          <w:rFonts w:asciiTheme="minorHAnsi" w:hAnsiTheme="minorHAnsi"/>
          <w:color w:val="000000" w:themeColor="text1"/>
        </w:rPr>
        <w:tab/>
      </w:r>
      <w:r w:rsidR="001B3500" w:rsidRPr="001E0832">
        <w:rPr>
          <w:rFonts w:asciiTheme="minorHAnsi" w:hAnsiTheme="minorHAnsi"/>
          <w:color w:val="000000" w:themeColor="text1"/>
        </w:rPr>
        <w:t>Title I</w:t>
      </w:r>
      <w:r w:rsidRPr="001E0832">
        <w:rPr>
          <w:rFonts w:asciiTheme="minorHAnsi" w:hAnsiTheme="minorHAnsi"/>
          <w:color w:val="000000" w:themeColor="text1"/>
        </w:rPr>
        <w:t>X training</w:t>
      </w:r>
      <w:r w:rsidR="00294721" w:rsidRPr="001E0832">
        <w:rPr>
          <w:rFonts w:asciiTheme="minorHAnsi" w:hAnsiTheme="minorHAnsi"/>
          <w:color w:val="000000" w:themeColor="text1"/>
        </w:rPr>
        <w:t>, including reporting requirements</w:t>
      </w:r>
      <w:r w:rsidRPr="001E0832">
        <w:rPr>
          <w:rFonts w:asciiTheme="minorHAnsi" w:hAnsiTheme="minorHAnsi"/>
          <w:color w:val="000000" w:themeColor="text1"/>
        </w:rPr>
        <w:t xml:space="preserve"> is included in</w:t>
      </w:r>
      <w:r w:rsidR="001B3500" w:rsidRPr="001E0832">
        <w:rPr>
          <w:rFonts w:asciiTheme="minorHAnsi" w:hAnsiTheme="minorHAnsi"/>
          <w:color w:val="000000" w:themeColor="text1"/>
        </w:rPr>
        <w:t xml:space="preserve"> </w:t>
      </w:r>
      <w:r w:rsidR="00B16DC4" w:rsidRPr="001E0832">
        <w:rPr>
          <w:rFonts w:asciiTheme="minorHAnsi" w:hAnsiTheme="minorHAnsi"/>
          <w:color w:val="000000" w:themeColor="text1"/>
        </w:rPr>
        <w:t>new faculty and staff</w:t>
      </w:r>
      <w:r w:rsidR="00294721" w:rsidRPr="001E0832">
        <w:rPr>
          <w:rFonts w:asciiTheme="minorHAnsi" w:hAnsiTheme="minorHAnsi"/>
          <w:color w:val="000000" w:themeColor="text1"/>
        </w:rPr>
        <w:t xml:space="preserve"> orientation programs. All employees receive prevention,</w:t>
      </w:r>
      <w:r w:rsidR="001B3500" w:rsidRPr="001E0832">
        <w:rPr>
          <w:rFonts w:asciiTheme="minorHAnsi" w:hAnsiTheme="minorHAnsi"/>
          <w:color w:val="000000" w:themeColor="text1"/>
        </w:rPr>
        <w:t xml:space="preserve"> awareness and educational content about consent, dating/domestic violence, stalki</w:t>
      </w:r>
      <w:r w:rsidR="00294721" w:rsidRPr="001E0832">
        <w:rPr>
          <w:rFonts w:asciiTheme="minorHAnsi" w:hAnsiTheme="minorHAnsi"/>
          <w:color w:val="000000" w:themeColor="text1"/>
        </w:rPr>
        <w:t>ng, and</w:t>
      </w:r>
      <w:r w:rsidR="00CA140F" w:rsidRPr="001E0832">
        <w:rPr>
          <w:rFonts w:asciiTheme="minorHAnsi" w:hAnsiTheme="minorHAnsi"/>
          <w:color w:val="000000" w:themeColor="text1"/>
        </w:rPr>
        <w:t xml:space="preserve"> reporting requirements through</w:t>
      </w:r>
      <w:r w:rsidR="009E6BE0" w:rsidRPr="001E0832">
        <w:rPr>
          <w:rFonts w:asciiTheme="minorHAnsi" w:hAnsiTheme="minorHAnsi"/>
          <w:color w:val="000000" w:themeColor="text1"/>
        </w:rPr>
        <w:t xml:space="preserve"> an</w:t>
      </w:r>
      <w:r w:rsidR="00294721" w:rsidRPr="001E0832">
        <w:rPr>
          <w:rFonts w:asciiTheme="minorHAnsi" w:hAnsiTheme="minorHAnsi"/>
          <w:color w:val="000000" w:themeColor="text1"/>
        </w:rPr>
        <w:t xml:space="preserve"> on-line tutorial</w:t>
      </w:r>
      <w:r w:rsidR="00B16DC4" w:rsidRPr="001E0832">
        <w:rPr>
          <w:rFonts w:asciiTheme="minorHAnsi" w:hAnsiTheme="minorHAnsi"/>
          <w:color w:val="000000" w:themeColor="text1"/>
        </w:rPr>
        <w:t xml:space="preserve">. </w:t>
      </w:r>
    </w:p>
    <w:p w:rsidR="001B3500" w:rsidRPr="001E0832" w:rsidRDefault="001B3500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</w:p>
    <w:p w:rsidR="001B3500" w:rsidRPr="001E0832" w:rsidRDefault="001B3500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  <w:r w:rsidRPr="001E0832">
        <w:rPr>
          <w:rFonts w:asciiTheme="minorHAnsi" w:hAnsiTheme="minorHAnsi"/>
          <w:color w:val="000000" w:themeColor="text1"/>
        </w:rPr>
        <w:tab/>
        <w:t xml:space="preserve">The Sexual and Gender Violence Committee (SGVC) consisting of </w:t>
      </w:r>
      <w:r w:rsidR="00B16DC4" w:rsidRPr="001E0832">
        <w:rPr>
          <w:rFonts w:asciiTheme="minorHAnsi" w:hAnsiTheme="minorHAnsi"/>
          <w:color w:val="000000" w:themeColor="text1"/>
        </w:rPr>
        <w:t xml:space="preserve">students, </w:t>
      </w:r>
      <w:r w:rsidRPr="001E0832">
        <w:rPr>
          <w:rFonts w:asciiTheme="minorHAnsi" w:hAnsiTheme="minorHAnsi"/>
          <w:color w:val="000000" w:themeColor="text1"/>
        </w:rPr>
        <w:t xml:space="preserve">faculty, staff, and </w:t>
      </w:r>
      <w:r w:rsidR="00B16DC4" w:rsidRPr="001E0832">
        <w:rPr>
          <w:rFonts w:asciiTheme="minorHAnsi" w:hAnsiTheme="minorHAnsi"/>
          <w:color w:val="000000" w:themeColor="text1"/>
        </w:rPr>
        <w:t xml:space="preserve">external </w:t>
      </w:r>
      <w:r w:rsidRPr="001E0832">
        <w:rPr>
          <w:rFonts w:asciiTheme="minorHAnsi" w:hAnsiTheme="minorHAnsi"/>
          <w:color w:val="000000" w:themeColor="text1"/>
        </w:rPr>
        <w:t xml:space="preserve">community affiliates </w:t>
      </w:r>
      <w:r w:rsidR="00B16DC4" w:rsidRPr="001E0832">
        <w:rPr>
          <w:rFonts w:asciiTheme="minorHAnsi" w:hAnsiTheme="minorHAnsi"/>
          <w:color w:val="000000" w:themeColor="text1"/>
        </w:rPr>
        <w:t>meets</w:t>
      </w:r>
      <w:r w:rsidRPr="001E0832">
        <w:rPr>
          <w:rFonts w:asciiTheme="minorHAnsi" w:hAnsiTheme="minorHAnsi"/>
          <w:color w:val="000000" w:themeColor="text1"/>
        </w:rPr>
        <w:t xml:space="preserve"> twice per semester with additional sub-committee meetings on policy/response and outreach/prev</w:t>
      </w:r>
      <w:r w:rsidR="00B16DC4" w:rsidRPr="001E0832">
        <w:rPr>
          <w:rFonts w:asciiTheme="minorHAnsi" w:hAnsiTheme="minorHAnsi"/>
          <w:color w:val="000000" w:themeColor="text1"/>
        </w:rPr>
        <w:t>ention education. T</w:t>
      </w:r>
      <w:r w:rsidRPr="001E0832">
        <w:rPr>
          <w:rFonts w:asciiTheme="minorHAnsi" w:hAnsiTheme="minorHAnsi"/>
          <w:color w:val="000000" w:themeColor="text1"/>
        </w:rPr>
        <w:t>his institution</w:t>
      </w:r>
      <w:r w:rsidR="005744F2" w:rsidRPr="001E0832">
        <w:rPr>
          <w:rFonts w:asciiTheme="minorHAnsi" w:hAnsiTheme="minorHAnsi"/>
          <w:color w:val="000000" w:themeColor="text1"/>
        </w:rPr>
        <w:t>-</w:t>
      </w:r>
      <w:r w:rsidRPr="001E0832">
        <w:rPr>
          <w:rFonts w:asciiTheme="minorHAnsi" w:hAnsiTheme="minorHAnsi"/>
          <w:color w:val="000000" w:themeColor="text1"/>
        </w:rPr>
        <w:t xml:space="preserve">wide committee </w:t>
      </w:r>
      <w:r w:rsidR="0057611D" w:rsidRPr="001E0832">
        <w:rPr>
          <w:rFonts w:asciiTheme="minorHAnsi" w:hAnsiTheme="minorHAnsi"/>
          <w:color w:val="000000" w:themeColor="text1"/>
        </w:rPr>
        <w:t>collectively assesses</w:t>
      </w:r>
      <w:r w:rsidRPr="001E0832">
        <w:rPr>
          <w:rFonts w:asciiTheme="minorHAnsi" w:hAnsiTheme="minorHAnsi"/>
          <w:color w:val="000000" w:themeColor="text1"/>
        </w:rPr>
        <w:t xml:space="preserve"> </w:t>
      </w:r>
      <w:r w:rsidR="0057611D" w:rsidRPr="001E0832">
        <w:rPr>
          <w:rFonts w:asciiTheme="minorHAnsi" w:hAnsiTheme="minorHAnsi"/>
          <w:color w:val="000000" w:themeColor="text1"/>
        </w:rPr>
        <w:t xml:space="preserve">and addresses </w:t>
      </w:r>
      <w:r w:rsidRPr="001E0832">
        <w:rPr>
          <w:rFonts w:asciiTheme="minorHAnsi" w:hAnsiTheme="minorHAnsi"/>
          <w:color w:val="000000" w:themeColor="text1"/>
        </w:rPr>
        <w:t xml:space="preserve">what </w:t>
      </w:r>
      <w:r w:rsidR="0057611D" w:rsidRPr="001E0832">
        <w:rPr>
          <w:rFonts w:asciiTheme="minorHAnsi" w:hAnsiTheme="minorHAnsi"/>
          <w:color w:val="000000" w:themeColor="text1"/>
        </w:rPr>
        <w:t>the</w:t>
      </w:r>
      <w:r w:rsidRPr="001E0832">
        <w:rPr>
          <w:rFonts w:asciiTheme="minorHAnsi" w:hAnsiTheme="minorHAnsi"/>
          <w:color w:val="000000" w:themeColor="text1"/>
        </w:rPr>
        <w:t xml:space="preserve"> campus community </w:t>
      </w:r>
      <w:r w:rsidR="0057611D" w:rsidRPr="001E0832">
        <w:rPr>
          <w:rFonts w:asciiTheme="minorHAnsi" w:hAnsiTheme="minorHAnsi"/>
          <w:color w:val="000000" w:themeColor="text1"/>
        </w:rPr>
        <w:t xml:space="preserve">is doing </w:t>
      </w:r>
      <w:r w:rsidRPr="001E0832">
        <w:rPr>
          <w:rFonts w:asciiTheme="minorHAnsi" w:hAnsiTheme="minorHAnsi"/>
          <w:color w:val="000000" w:themeColor="text1"/>
        </w:rPr>
        <w:t>to address sexual and gender violence prevention, education</w:t>
      </w:r>
      <w:r w:rsidR="005744F2" w:rsidRPr="001E0832">
        <w:rPr>
          <w:rFonts w:asciiTheme="minorHAnsi" w:hAnsiTheme="minorHAnsi"/>
          <w:color w:val="000000" w:themeColor="text1"/>
        </w:rPr>
        <w:t>,</w:t>
      </w:r>
      <w:r w:rsidRPr="001E0832">
        <w:rPr>
          <w:rFonts w:asciiTheme="minorHAnsi" w:hAnsiTheme="minorHAnsi"/>
          <w:color w:val="000000" w:themeColor="text1"/>
        </w:rPr>
        <w:t xml:space="preserve"> and response. </w:t>
      </w:r>
    </w:p>
    <w:p w:rsidR="001B3500" w:rsidRPr="001E0832" w:rsidRDefault="001B3500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</w:p>
    <w:p w:rsidR="001B3500" w:rsidRPr="001E0832" w:rsidRDefault="0087479E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  <w:r w:rsidRPr="001E0832">
        <w:rPr>
          <w:rFonts w:asciiTheme="minorHAnsi" w:hAnsiTheme="minorHAnsi"/>
          <w:color w:val="000000" w:themeColor="text1"/>
        </w:rPr>
        <w:tab/>
        <w:t>A</w:t>
      </w:r>
      <w:r w:rsidR="001B3500" w:rsidRPr="001E0832">
        <w:rPr>
          <w:rFonts w:asciiTheme="minorHAnsi" w:hAnsiTheme="minorHAnsi"/>
          <w:color w:val="000000" w:themeColor="text1"/>
        </w:rPr>
        <w:t xml:space="preserve"> program</w:t>
      </w:r>
      <w:r w:rsidRPr="001E0832">
        <w:rPr>
          <w:rFonts w:asciiTheme="minorHAnsi" w:hAnsiTheme="minorHAnsi"/>
          <w:color w:val="000000" w:themeColor="text1"/>
        </w:rPr>
        <w:t xml:space="preserve">, now on-going, </w:t>
      </w:r>
      <w:r w:rsidR="004B68E5" w:rsidRPr="001E0832">
        <w:rPr>
          <w:rFonts w:asciiTheme="minorHAnsi" w:hAnsiTheme="minorHAnsi"/>
          <w:color w:val="000000" w:themeColor="text1"/>
        </w:rPr>
        <w:t>trains</w:t>
      </w:r>
      <w:r w:rsidR="001B3500" w:rsidRPr="001E0832">
        <w:rPr>
          <w:rFonts w:asciiTheme="minorHAnsi" w:hAnsiTheme="minorHAnsi"/>
          <w:color w:val="000000" w:themeColor="text1"/>
        </w:rPr>
        <w:t xml:space="preserve"> F</w:t>
      </w:r>
      <w:r w:rsidR="0057611D" w:rsidRPr="001E0832">
        <w:rPr>
          <w:rFonts w:asciiTheme="minorHAnsi" w:hAnsiTheme="minorHAnsi"/>
          <w:color w:val="000000" w:themeColor="text1"/>
        </w:rPr>
        <w:t xml:space="preserve">aculty/Staff </w:t>
      </w:r>
      <w:r w:rsidRPr="001E0832">
        <w:rPr>
          <w:rFonts w:asciiTheme="minorHAnsi" w:hAnsiTheme="minorHAnsi"/>
          <w:color w:val="000000" w:themeColor="text1"/>
        </w:rPr>
        <w:t xml:space="preserve">to become </w:t>
      </w:r>
      <w:r w:rsidR="0057611D" w:rsidRPr="001E0832">
        <w:rPr>
          <w:rFonts w:asciiTheme="minorHAnsi" w:hAnsiTheme="minorHAnsi"/>
          <w:color w:val="000000" w:themeColor="text1"/>
        </w:rPr>
        <w:t xml:space="preserve">Victim Advocates. </w:t>
      </w:r>
      <w:r w:rsidR="004B68E5" w:rsidRPr="001E0832">
        <w:rPr>
          <w:rFonts w:asciiTheme="minorHAnsi" w:hAnsiTheme="minorHAnsi"/>
          <w:color w:val="000000" w:themeColor="text1"/>
        </w:rPr>
        <w:t>Each volunteer advocate participates in an</w:t>
      </w:r>
      <w:r w:rsidR="001B3500" w:rsidRPr="001E0832">
        <w:rPr>
          <w:rFonts w:asciiTheme="minorHAnsi" w:hAnsiTheme="minorHAnsi"/>
          <w:color w:val="000000" w:themeColor="text1"/>
        </w:rPr>
        <w:t xml:space="preserve"> </w:t>
      </w:r>
      <w:r w:rsidR="005744F2" w:rsidRPr="001E0832">
        <w:rPr>
          <w:rFonts w:asciiTheme="minorHAnsi" w:hAnsiTheme="minorHAnsi"/>
          <w:color w:val="000000" w:themeColor="text1"/>
        </w:rPr>
        <w:t>eight</w:t>
      </w:r>
      <w:r w:rsidR="0057611D" w:rsidRPr="001E0832">
        <w:rPr>
          <w:rFonts w:asciiTheme="minorHAnsi" w:hAnsiTheme="minorHAnsi"/>
          <w:color w:val="000000" w:themeColor="text1"/>
        </w:rPr>
        <w:t>-hour training</w:t>
      </w:r>
      <w:r w:rsidR="001B3500" w:rsidRPr="001E0832">
        <w:rPr>
          <w:rFonts w:asciiTheme="minorHAnsi" w:hAnsiTheme="minorHAnsi"/>
          <w:color w:val="000000" w:themeColor="text1"/>
        </w:rPr>
        <w:t xml:space="preserve"> </w:t>
      </w:r>
      <w:r w:rsidR="0057611D" w:rsidRPr="001E0832">
        <w:rPr>
          <w:rFonts w:asciiTheme="minorHAnsi" w:hAnsiTheme="minorHAnsi"/>
          <w:color w:val="000000" w:themeColor="text1"/>
        </w:rPr>
        <w:t xml:space="preserve">on Victim Advocacy. </w:t>
      </w:r>
      <w:r w:rsidR="001B3500" w:rsidRPr="001E0832">
        <w:rPr>
          <w:rFonts w:asciiTheme="minorHAnsi" w:hAnsiTheme="minorHAnsi"/>
          <w:color w:val="000000" w:themeColor="text1"/>
        </w:rPr>
        <w:t>Fac</w:t>
      </w:r>
      <w:r w:rsidR="004B68E5" w:rsidRPr="001E0832">
        <w:rPr>
          <w:rFonts w:asciiTheme="minorHAnsi" w:hAnsiTheme="minorHAnsi"/>
          <w:color w:val="000000" w:themeColor="text1"/>
        </w:rPr>
        <w:t>ulty/Staff Victim Advocates</w:t>
      </w:r>
      <w:r w:rsidR="001B3500" w:rsidRPr="001E0832">
        <w:rPr>
          <w:rFonts w:asciiTheme="minorHAnsi" w:hAnsiTheme="minorHAnsi"/>
          <w:color w:val="000000" w:themeColor="text1"/>
        </w:rPr>
        <w:t xml:space="preserve"> serve as advocates and educators for various presentations on consent, Green Dot Bystander Education</w:t>
      </w:r>
      <w:r w:rsidR="005744F2" w:rsidRPr="001E0832">
        <w:rPr>
          <w:rFonts w:asciiTheme="minorHAnsi" w:hAnsiTheme="minorHAnsi"/>
          <w:color w:val="000000" w:themeColor="text1"/>
        </w:rPr>
        <w:t>,</w:t>
      </w:r>
      <w:r w:rsidR="001B3500" w:rsidRPr="001E0832">
        <w:rPr>
          <w:rFonts w:asciiTheme="minorHAnsi" w:hAnsiTheme="minorHAnsi"/>
          <w:color w:val="000000" w:themeColor="text1"/>
        </w:rPr>
        <w:t xml:space="preserve"> and Ending Rape Culture. </w:t>
      </w:r>
    </w:p>
    <w:p w:rsidR="001B3500" w:rsidRPr="001E0832" w:rsidRDefault="001B3500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</w:p>
    <w:p w:rsidR="0080338B" w:rsidRPr="003B447C" w:rsidRDefault="009209B4" w:rsidP="001B3500">
      <w:pPr>
        <w:pStyle w:val="PlainText"/>
        <w:tabs>
          <w:tab w:val="left" w:pos="360"/>
        </w:tabs>
        <w:jc w:val="both"/>
        <w:rPr>
          <w:rFonts w:asciiTheme="minorHAnsi" w:hAnsiTheme="minorHAnsi"/>
          <w:color w:val="000000" w:themeColor="text1"/>
        </w:rPr>
      </w:pPr>
      <w:r w:rsidRPr="001E0832">
        <w:rPr>
          <w:rFonts w:asciiTheme="minorHAnsi" w:hAnsiTheme="minorHAnsi"/>
          <w:color w:val="000000" w:themeColor="text1"/>
        </w:rPr>
        <w:tab/>
        <w:t xml:space="preserve">Two awareness </w:t>
      </w:r>
      <w:r w:rsidR="001B3500" w:rsidRPr="001E0832">
        <w:rPr>
          <w:rFonts w:asciiTheme="minorHAnsi" w:hAnsiTheme="minorHAnsi"/>
          <w:color w:val="000000" w:themeColor="text1"/>
        </w:rPr>
        <w:t>p</w:t>
      </w:r>
      <w:r w:rsidR="00300D8D" w:rsidRPr="001E0832">
        <w:rPr>
          <w:rFonts w:asciiTheme="minorHAnsi" w:hAnsiTheme="minorHAnsi"/>
          <w:color w:val="000000" w:themeColor="text1"/>
        </w:rPr>
        <w:t>ie</w:t>
      </w:r>
      <w:r w:rsidR="00F65817" w:rsidRPr="001E0832">
        <w:rPr>
          <w:rFonts w:asciiTheme="minorHAnsi" w:hAnsiTheme="minorHAnsi"/>
          <w:color w:val="000000" w:themeColor="text1"/>
        </w:rPr>
        <w:t>ces are utilized</w:t>
      </w:r>
      <w:r w:rsidR="0057611D" w:rsidRPr="001E0832">
        <w:rPr>
          <w:rFonts w:asciiTheme="minorHAnsi" w:hAnsiTheme="minorHAnsi"/>
          <w:color w:val="000000" w:themeColor="text1"/>
        </w:rPr>
        <w:t xml:space="preserve">. </w:t>
      </w:r>
      <w:r w:rsidR="001B3500" w:rsidRPr="001E0832">
        <w:rPr>
          <w:rFonts w:asciiTheme="minorHAnsi" w:hAnsiTheme="minorHAnsi"/>
          <w:b/>
          <w:color w:val="000000" w:themeColor="text1"/>
        </w:rPr>
        <w:t xml:space="preserve">One is an advocacy and reporting card </w:t>
      </w:r>
      <w:r w:rsidR="0057611D" w:rsidRPr="001E0832">
        <w:rPr>
          <w:rFonts w:asciiTheme="minorHAnsi" w:hAnsiTheme="minorHAnsi"/>
          <w:b/>
          <w:color w:val="000000" w:themeColor="text1"/>
        </w:rPr>
        <w:t>located</w:t>
      </w:r>
      <w:r w:rsidR="0067246B" w:rsidRPr="001E0832">
        <w:rPr>
          <w:rFonts w:asciiTheme="minorHAnsi" w:hAnsiTheme="minorHAnsi"/>
          <w:b/>
          <w:color w:val="000000" w:themeColor="text1"/>
        </w:rPr>
        <w:t xml:space="preserve"> in bathroom stalls in</w:t>
      </w:r>
      <w:r w:rsidR="001B3500" w:rsidRPr="001E0832">
        <w:rPr>
          <w:rFonts w:asciiTheme="minorHAnsi" w:hAnsiTheme="minorHAnsi"/>
          <w:b/>
          <w:color w:val="000000" w:themeColor="text1"/>
        </w:rPr>
        <w:t xml:space="preserve"> residential</w:t>
      </w:r>
      <w:r w:rsidR="0057611D" w:rsidRPr="001E0832">
        <w:rPr>
          <w:rFonts w:asciiTheme="minorHAnsi" w:hAnsiTheme="minorHAnsi"/>
          <w:b/>
          <w:color w:val="000000" w:themeColor="text1"/>
        </w:rPr>
        <w:t xml:space="preserve"> and academic building</w:t>
      </w:r>
      <w:r w:rsidR="0067246B" w:rsidRPr="001E0832">
        <w:rPr>
          <w:rFonts w:asciiTheme="minorHAnsi" w:hAnsiTheme="minorHAnsi"/>
          <w:b/>
          <w:color w:val="000000" w:themeColor="text1"/>
        </w:rPr>
        <w:t>s</w:t>
      </w:r>
      <w:r w:rsidR="0057611D" w:rsidRPr="001E0832">
        <w:rPr>
          <w:rFonts w:asciiTheme="minorHAnsi" w:hAnsiTheme="minorHAnsi"/>
          <w:b/>
          <w:color w:val="000000" w:themeColor="text1"/>
        </w:rPr>
        <w:t>.</w:t>
      </w:r>
      <w:r w:rsidR="0057611D" w:rsidRPr="001E0832">
        <w:rPr>
          <w:rFonts w:asciiTheme="minorHAnsi" w:hAnsiTheme="minorHAnsi"/>
          <w:color w:val="000000" w:themeColor="text1"/>
        </w:rPr>
        <w:t xml:space="preserve"> </w:t>
      </w:r>
      <w:r w:rsidR="001B3500" w:rsidRPr="001E0832">
        <w:rPr>
          <w:rFonts w:asciiTheme="minorHAnsi" w:hAnsiTheme="minorHAnsi"/>
          <w:color w:val="000000" w:themeColor="text1"/>
        </w:rPr>
        <w:t xml:space="preserve">The second </w:t>
      </w:r>
      <w:r w:rsidR="0057611D" w:rsidRPr="001E0832">
        <w:rPr>
          <w:rFonts w:asciiTheme="minorHAnsi" w:hAnsiTheme="minorHAnsi"/>
          <w:color w:val="000000" w:themeColor="text1"/>
        </w:rPr>
        <w:t>item</w:t>
      </w:r>
      <w:r w:rsidR="001B3500" w:rsidRPr="001E0832">
        <w:rPr>
          <w:rFonts w:asciiTheme="minorHAnsi" w:hAnsiTheme="minorHAnsi"/>
          <w:color w:val="000000" w:themeColor="text1"/>
        </w:rPr>
        <w:t xml:space="preserve"> is a Sexual Assault Misconduct Card that delineates reporting policies </w:t>
      </w:r>
      <w:r w:rsidR="0057611D" w:rsidRPr="001E0832">
        <w:rPr>
          <w:rFonts w:asciiTheme="minorHAnsi" w:hAnsiTheme="minorHAnsi"/>
          <w:color w:val="000000" w:themeColor="text1"/>
        </w:rPr>
        <w:t>and</w:t>
      </w:r>
      <w:r w:rsidR="001B3500" w:rsidRPr="001E0832">
        <w:rPr>
          <w:rFonts w:asciiTheme="minorHAnsi" w:hAnsiTheme="minorHAnsi"/>
          <w:color w:val="000000" w:themeColor="text1"/>
        </w:rPr>
        <w:t xml:space="preserve"> resources </w:t>
      </w:r>
      <w:r w:rsidR="0057611D" w:rsidRPr="001E0832">
        <w:rPr>
          <w:rFonts w:asciiTheme="minorHAnsi" w:hAnsiTheme="minorHAnsi"/>
          <w:color w:val="000000" w:themeColor="text1"/>
        </w:rPr>
        <w:t>to guide</w:t>
      </w:r>
      <w:r w:rsidR="001B3500" w:rsidRPr="001E0832">
        <w:rPr>
          <w:rFonts w:asciiTheme="minorHAnsi" w:hAnsiTheme="minorHAnsi"/>
          <w:color w:val="000000" w:themeColor="text1"/>
        </w:rPr>
        <w:t xml:space="preserve"> </w:t>
      </w:r>
      <w:r w:rsidR="005744F2" w:rsidRPr="001E0832">
        <w:rPr>
          <w:rFonts w:asciiTheme="minorHAnsi" w:hAnsiTheme="minorHAnsi"/>
          <w:color w:val="000000" w:themeColor="text1"/>
        </w:rPr>
        <w:t xml:space="preserve">faculty </w:t>
      </w:r>
      <w:r w:rsidR="001B3500" w:rsidRPr="001E0832">
        <w:rPr>
          <w:rFonts w:asciiTheme="minorHAnsi" w:hAnsiTheme="minorHAnsi"/>
          <w:color w:val="000000" w:themeColor="text1"/>
        </w:rPr>
        <w:t xml:space="preserve">and </w:t>
      </w:r>
      <w:r w:rsidR="005744F2" w:rsidRPr="001E0832">
        <w:rPr>
          <w:rFonts w:asciiTheme="minorHAnsi" w:hAnsiTheme="minorHAnsi"/>
          <w:color w:val="000000" w:themeColor="text1"/>
        </w:rPr>
        <w:t xml:space="preserve">staff </w:t>
      </w:r>
      <w:r w:rsidR="0057611D" w:rsidRPr="001E0832">
        <w:rPr>
          <w:rFonts w:asciiTheme="minorHAnsi" w:hAnsiTheme="minorHAnsi"/>
          <w:color w:val="000000" w:themeColor="text1"/>
        </w:rPr>
        <w:t>in responding to reports</w:t>
      </w:r>
      <w:r w:rsidR="001B3500" w:rsidRPr="001E0832">
        <w:rPr>
          <w:rFonts w:asciiTheme="minorHAnsi" w:hAnsiTheme="minorHAnsi"/>
          <w:color w:val="000000" w:themeColor="text1"/>
        </w:rPr>
        <w:t>.</w:t>
      </w:r>
      <w:r w:rsidR="001B3500" w:rsidRPr="003B447C">
        <w:rPr>
          <w:rFonts w:asciiTheme="minorHAnsi" w:hAnsiTheme="minorHAnsi"/>
          <w:color w:val="000000" w:themeColor="text1"/>
        </w:rPr>
        <w:t xml:space="preserve"> </w:t>
      </w:r>
    </w:p>
    <w:p w:rsidR="0017445D" w:rsidRDefault="0080338B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  <w:r w:rsidRPr="003B447C">
        <w:rPr>
          <w:rFonts w:asciiTheme="minorHAnsi" w:hAnsiTheme="minorHAnsi"/>
          <w:sz w:val="22"/>
        </w:rPr>
        <w:tab/>
        <w:t xml:space="preserve"> </w:t>
      </w:r>
    </w:p>
    <w:p w:rsidR="0080338B" w:rsidRPr="0017445D" w:rsidRDefault="0017445D" w:rsidP="00F21F06">
      <w:pPr>
        <w:tabs>
          <w:tab w:val="left" w:pos="360"/>
        </w:tabs>
        <w:jc w:val="both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lastRenderedPageBreak/>
        <w:tab/>
      </w:r>
      <w:r w:rsidR="0080338B" w:rsidRPr="003B447C">
        <w:rPr>
          <w:rFonts w:asciiTheme="minorHAnsi" w:hAnsiTheme="minorHAnsi"/>
          <w:sz w:val="22"/>
        </w:rPr>
        <w:t xml:space="preserve">The Pierce County Sheriff’s Department </w:t>
      </w:r>
      <w:r w:rsidR="0057611D">
        <w:rPr>
          <w:rFonts w:asciiTheme="minorHAnsi" w:hAnsiTheme="minorHAnsi"/>
          <w:sz w:val="22"/>
        </w:rPr>
        <w:t>maintains</w:t>
      </w:r>
      <w:r w:rsidR="0080338B" w:rsidRPr="003B447C">
        <w:rPr>
          <w:rFonts w:asciiTheme="minorHAnsi" w:hAnsiTheme="minorHAnsi"/>
          <w:sz w:val="22"/>
        </w:rPr>
        <w:t xml:space="preserve"> records of registered sex offenders</w:t>
      </w:r>
      <w:r w:rsidR="0057611D">
        <w:rPr>
          <w:rFonts w:asciiTheme="minorHAnsi" w:hAnsiTheme="minorHAnsi"/>
          <w:sz w:val="22"/>
        </w:rPr>
        <w:t xml:space="preserve"> residing</w:t>
      </w:r>
      <w:r w:rsidR="0080338B" w:rsidRPr="003B447C">
        <w:rPr>
          <w:rFonts w:asciiTheme="minorHAnsi" w:hAnsiTheme="minorHAnsi"/>
          <w:sz w:val="22"/>
        </w:rPr>
        <w:t xml:space="preserve"> in Tacoma</w:t>
      </w:r>
      <w:r w:rsidR="0057611D">
        <w:rPr>
          <w:rFonts w:asciiTheme="minorHAnsi" w:hAnsiTheme="minorHAnsi"/>
          <w:sz w:val="22"/>
        </w:rPr>
        <w:t xml:space="preserve">. </w:t>
      </w:r>
      <w:r w:rsidR="0080338B" w:rsidRPr="003B447C">
        <w:rPr>
          <w:rFonts w:asciiTheme="minorHAnsi" w:hAnsiTheme="minorHAnsi"/>
          <w:sz w:val="22"/>
        </w:rPr>
        <w:t>To identi</w:t>
      </w:r>
      <w:r w:rsidR="00E1630C" w:rsidRPr="003B447C">
        <w:rPr>
          <w:rFonts w:asciiTheme="minorHAnsi" w:hAnsiTheme="minorHAnsi"/>
          <w:sz w:val="22"/>
        </w:rPr>
        <w:t xml:space="preserve">fy registered offenders in a </w:t>
      </w:r>
      <w:r w:rsidR="0057611D">
        <w:rPr>
          <w:rFonts w:asciiTheme="minorHAnsi" w:hAnsiTheme="minorHAnsi"/>
          <w:sz w:val="22"/>
        </w:rPr>
        <w:t>particular</w:t>
      </w:r>
      <w:r w:rsidR="008D7CC6" w:rsidRPr="003B447C">
        <w:rPr>
          <w:rFonts w:asciiTheme="minorHAnsi" w:hAnsiTheme="minorHAnsi"/>
          <w:sz w:val="22"/>
        </w:rPr>
        <w:t xml:space="preserve"> area, visit </w:t>
      </w:r>
      <w:hyperlink r:id="rId14" w:history="1">
        <w:r w:rsidR="008131A8" w:rsidRPr="003B447C">
          <w:rPr>
            <w:rStyle w:val="Hyperlink"/>
            <w:rFonts w:asciiTheme="minorHAnsi" w:hAnsiTheme="minorHAnsi"/>
            <w:sz w:val="22"/>
          </w:rPr>
          <w:t>http://www.sheriffalerts.com/cap_main.php?office=54483</w:t>
        </w:r>
      </w:hyperlink>
      <w:r w:rsidR="0057611D">
        <w:rPr>
          <w:rStyle w:val="Hyperlink"/>
          <w:rFonts w:asciiTheme="minorHAnsi" w:hAnsiTheme="minorHAnsi"/>
          <w:sz w:val="22"/>
        </w:rPr>
        <w:t>.</w:t>
      </w:r>
      <w:r w:rsidR="008131A8" w:rsidRPr="003B447C">
        <w:rPr>
          <w:rFonts w:asciiTheme="minorHAnsi" w:hAnsiTheme="minorHAnsi"/>
          <w:sz w:val="22"/>
        </w:rPr>
        <w:t xml:space="preserve"> </w:t>
      </w:r>
      <w:r w:rsidR="0080338B" w:rsidRPr="003B447C">
        <w:rPr>
          <w:rFonts w:asciiTheme="minorHAnsi" w:hAnsiTheme="minorHAnsi"/>
          <w:sz w:val="22"/>
        </w:rPr>
        <w:t xml:space="preserve">General information about offenders and related Washington State laws </w:t>
      </w:r>
      <w:r w:rsidR="0000076F" w:rsidRPr="003B447C">
        <w:rPr>
          <w:rFonts w:asciiTheme="minorHAnsi" w:hAnsiTheme="minorHAnsi"/>
          <w:sz w:val="22"/>
        </w:rPr>
        <w:t>is</w:t>
      </w:r>
      <w:r w:rsidR="0080338B" w:rsidRPr="003B447C">
        <w:rPr>
          <w:rFonts w:asciiTheme="minorHAnsi" w:hAnsiTheme="minorHAnsi"/>
          <w:sz w:val="22"/>
        </w:rPr>
        <w:t xml:space="preserve"> available on this site.</w:t>
      </w:r>
    </w:p>
    <w:p w:rsidR="004E493A" w:rsidRPr="003B447C" w:rsidRDefault="004E493A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4E493A" w:rsidRPr="003B447C" w:rsidRDefault="004E493A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  <w:t xml:space="preserve">Security Services has procedures for responding </w:t>
      </w:r>
      <w:r w:rsidR="00C436AE" w:rsidRPr="003B447C">
        <w:rPr>
          <w:rFonts w:asciiTheme="minorHAnsi" w:hAnsiTheme="minorHAnsi"/>
          <w:sz w:val="22"/>
        </w:rPr>
        <w:t xml:space="preserve">to reports of missing persons. </w:t>
      </w:r>
      <w:r w:rsidR="0014019C" w:rsidRPr="003B447C">
        <w:rPr>
          <w:rFonts w:asciiTheme="minorHAnsi" w:hAnsiTheme="minorHAnsi"/>
          <w:sz w:val="22"/>
        </w:rPr>
        <w:t xml:space="preserve">Campus </w:t>
      </w:r>
      <w:r w:rsidRPr="003B447C">
        <w:rPr>
          <w:rFonts w:asciiTheme="minorHAnsi" w:hAnsiTheme="minorHAnsi"/>
          <w:sz w:val="22"/>
        </w:rPr>
        <w:t>community members are encourage</w:t>
      </w:r>
      <w:r w:rsidR="00741B57" w:rsidRPr="003B447C">
        <w:rPr>
          <w:rFonts w:asciiTheme="minorHAnsi" w:hAnsiTheme="minorHAnsi"/>
          <w:sz w:val="22"/>
        </w:rPr>
        <w:t>d</w:t>
      </w:r>
      <w:r w:rsidRPr="003B447C">
        <w:rPr>
          <w:rFonts w:asciiTheme="minorHAnsi" w:hAnsiTheme="minorHAnsi"/>
          <w:sz w:val="22"/>
        </w:rPr>
        <w:t xml:space="preserve"> to contact Security Services </w:t>
      </w:r>
      <w:r w:rsidR="008C1047" w:rsidRPr="003B447C">
        <w:rPr>
          <w:rFonts w:asciiTheme="minorHAnsi" w:hAnsiTheme="minorHAnsi"/>
          <w:sz w:val="22"/>
        </w:rPr>
        <w:t xml:space="preserve">or Residence Life staff </w:t>
      </w:r>
      <w:r w:rsidRPr="003B447C">
        <w:rPr>
          <w:rFonts w:asciiTheme="minorHAnsi" w:hAnsiTheme="minorHAnsi"/>
          <w:sz w:val="22"/>
        </w:rPr>
        <w:t xml:space="preserve">with concerns about </w:t>
      </w:r>
      <w:r w:rsidR="0057611D">
        <w:rPr>
          <w:rFonts w:asciiTheme="minorHAnsi" w:hAnsiTheme="minorHAnsi"/>
          <w:sz w:val="22"/>
        </w:rPr>
        <w:t>possible missing roommates,</w:t>
      </w:r>
      <w:r w:rsidRPr="003B447C">
        <w:rPr>
          <w:rFonts w:asciiTheme="minorHAnsi" w:hAnsiTheme="minorHAnsi"/>
          <w:sz w:val="22"/>
        </w:rPr>
        <w:t xml:space="preserve"> frien</w:t>
      </w:r>
      <w:r w:rsidR="00C436AE" w:rsidRPr="003B447C">
        <w:rPr>
          <w:rFonts w:asciiTheme="minorHAnsi" w:hAnsiTheme="minorHAnsi"/>
          <w:sz w:val="22"/>
        </w:rPr>
        <w:t>d</w:t>
      </w:r>
      <w:r w:rsidR="0057611D">
        <w:rPr>
          <w:rFonts w:asciiTheme="minorHAnsi" w:hAnsiTheme="minorHAnsi"/>
          <w:sz w:val="22"/>
        </w:rPr>
        <w:t>s</w:t>
      </w:r>
      <w:r w:rsidR="00C436AE" w:rsidRPr="003B447C">
        <w:rPr>
          <w:rFonts w:asciiTheme="minorHAnsi" w:hAnsiTheme="minorHAnsi"/>
          <w:sz w:val="22"/>
        </w:rPr>
        <w:t>, or co-worker</w:t>
      </w:r>
      <w:r w:rsidR="0057611D">
        <w:rPr>
          <w:rFonts w:asciiTheme="minorHAnsi" w:hAnsiTheme="minorHAnsi"/>
          <w:sz w:val="22"/>
        </w:rPr>
        <w:t>s</w:t>
      </w:r>
      <w:r w:rsidR="00C436AE" w:rsidRPr="003B447C">
        <w:rPr>
          <w:rFonts w:asciiTheme="minorHAnsi" w:hAnsiTheme="minorHAnsi"/>
          <w:sz w:val="22"/>
        </w:rPr>
        <w:t xml:space="preserve">. </w:t>
      </w:r>
      <w:r w:rsidR="0057611D">
        <w:rPr>
          <w:rFonts w:asciiTheme="minorHAnsi" w:hAnsiTheme="minorHAnsi"/>
          <w:sz w:val="22"/>
        </w:rPr>
        <w:t>U</w:t>
      </w:r>
      <w:r w:rsidRPr="003B447C">
        <w:rPr>
          <w:rFonts w:asciiTheme="minorHAnsi" w:hAnsiTheme="minorHAnsi"/>
          <w:sz w:val="22"/>
        </w:rPr>
        <w:t>nless there is evidence or suspicious cir</w:t>
      </w:r>
      <w:r w:rsidR="0057611D">
        <w:rPr>
          <w:rFonts w:asciiTheme="minorHAnsi" w:hAnsiTheme="minorHAnsi"/>
          <w:sz w:val="22"/>
        </w:rPr>
        <w:t>cumstances</w:t>
      </w:r>
      <w:r w:rsidRPr="003B447C">
        <w:rPr>
          <w:rFonts w:asciiTheme="minorHAnsi" w:hAnsiTheme="minorHAnsi"/>
          <w:sz w:val="22"/>
        </w:rPr>
        <w:t xml:space="preserve">, persons </w:t>
      </w:r>
      <w:r w:rsidR="004D61DA" w:rsidRPr="003B447C">
        <w:rPr>
          <w:rFonts w:asciiTheme="minorHAnsi" w:hAnsiTheme="minorHAnsi"/>
          <w:sz w:val="22"/>
        </w:rPr>
        <w:t xml:space="preserve">over 18 years of age </w:t>
      </w:r>
      <w:r w:rsidR="0057611D">
        <w:rPr>
          <w:rFonts w:asciiTheme="minorHAnsi" w:hAnsiTheme="minorHAnsi"/>
          <w:sz w:val="22"/>
        </w:rPr>
        <w:t>are not normally</w:t>
      </w:r>
      <w:r w:rsidRPr="003B447C">
        <w:rPr>
          <w:rFonts w:asciiTheme="minorHAnsi" w:hAnsiTheme="minorHAnsi"/>
          <w:sz w:val="22"/>
        </w:rPr>
        <w:t xml:space="preserve"> considered “missing” </w:t>
      </w:r>
      <w:r w:rsidR="00F65817">
        <w:rPr>
          <w:rFonts w:asciiTheme="minorHAnsi" w:hAnsiTheme="minorHAnsi"/>
          <w:sz w:val="22"/>
        </w:rPr>
        <w:t xml:space="preserve">by Tacoma Police </w:t>
      </w:r>
      <w:r w:rsidRPr="003B447C">
        <w:rPr>
          <w:rFonts w:asciiTheme="minorHAnsi" w:hAnsiTheme="minorHAnsi"/>
          <w:sz w:val="22"/>
        </w:rPr>
        <w:t>until they have not been se</w:t>
      </w:r>
      <w:r w:rsidR="00D0165A" w:rsidRPr="003B447C">
        <w:rPr>
          <w:rFonts w:asciiTheme="minorHAnsi" w:hAnsiTheme="minorHAnsi"/>
          <w:sz w:val="22"/>
        </w:rPr>
        <w:t xml:space="preserve">en or communicated with for 24 </w:t>
      </w:r>
      <w:r w:rsidR="00C436AE" w:rsidRPr="003B447C">
        <w:rPr>
          <w:rFonts w:asciiTheme="minorHAnsi" w:hAnsiTheme="minorHAnsi"/>
          <w:sz w:val="22"/>
        </w:rPr>
        <w:t xml:space="preserve">hours. </w:t>
      </w:r>
      <w:r w:rsidRPr="003B447C">
        <w:rPr>
          <w:rFonts w:asciiTheme="minorHAnsi" w:hAnsiTheme="minorHAnsi"/>
          <w:sz w:val="22"/>
        </w:rPr>
        <w:t>Students living</w:t>
      </w:r>
      <w:r w:rsidR="008D54ED" w:rsidRPr="003B447C">
        <w:rPr>
          <w:rFonts w:asciiTheme="minorHAnsi" w:hAnsiTheme="minorHAnsi"/>
          <w:sz w:val="22"/>
        </w:rPr>
        <w:t xml:space="preserve"> in</w:t>
      </w:r>
      <w:r w:rsidR="008978E7" w:rsidRPr="003B447C">
        <w:rPr>
          <w:rFonts w:asciiTheme="minorHAnsi" w:hAnsiTheme="minorHAnsi"/>
          <w:sz w:val="22"/>
        </w:rPr>
        <w:t xml:space="preserve"> </w:t>
      </w:r>
      <w:r w:rsidR="001E0832">
        <w:rPr>
          <w:rFonts w:asciiTheme="minorHAnsi" w:hAnsiTheme="minorHAnsi"/>
          <w:sz w:val="22"/>
        </w:rPr>
        <w:t>university</w:t>
      </w:r>
      <w:r w:rsidR="008978E7" w:rsidRPr="003B447C">
        <w:rPr>
          <w:rFonts w:asciiTheme="minorHAnsi" w:hAnsiTheme="minorHAnsi"/>
          <w:sz w:val="22"/>
        </w:rPr>
        <w:t>-owned</w:t>
      </w:r>
      <w:r w:rsidR="00D0165A" w:rsidRPr="003B447C">
        <w:rPr>
          <w:rFonts w:asciiTheme="minorHAnsi" w:hAnsiTheme="minorHAnsi"/>
          <w:sz w:val="22"/>
        </w:rPr>
        <w:t xml:space="preserve"> housing</w:t>
      </w:r>
      <w:r w:rsidR="00741B57" w:rsidRPr="003B447C">
        <w:rPr>
          <w:rFonts w:asciiTheme="minorHAnsi" w:hAnsiTheme="minorHAnsi"/>
          <w:sz w:val="22"/>
        </w:rPr>
        <w:t xml:space="preserve"> have the option </w:t>
      </w:r>
      <w:r w:rsidR="00D0165A" w:rsidRPr="003B447C">
        <w:rPr>
          <w:rFonts w:asciiTheme="minorHAnsi" w:hAnsiTheme="minorHAnsi"/>
          <w:sz w:val="22"/>
        </w:rPr>
        <w:t>of listing a confidential contact person to</w:t>
      </w:r>
      <w:r w:rsidR="002B1ED7" w:rsidRPr="003B447C">
        <w:rPr>
          <w:rFonts w:asciiTheme="minorHAnsi" w:hAnsiTheme="minorHAnsi"/>
          <w:sz w:val="22"/>
        </w:rPr>
        <w:t xml:space="preserve"> be notified </w:t>
      </w:r>
      <w:r w:rsidR="0014019C" w:rsidRPr="003B447C">
        <w:rPr>
          <w:rFonts w:asciiTheme="minorHAnsi" w:hAnsiTheme="minorHAnsi"/>
          <w:sz w:val="22"/>
        </w:rPr>
        <w:t>if</w:t>
      </w:r>
      <w:r w:rsidR="002B1ED7" w:rsidRPr="003B447C">
        <w:rPr>
          <w:rFonts w:asciiTheme="minorHAnsi" w:hAnsiTheme="minorHAnsi"/>
          <w:sz w:val="22"/>
        </w:rPr>
        <w:t xml:space="preserve"> the </w:t>
      </w:r>
      <w:r w:rsidR="00C436AE" w:rsidRPr="003B447C">
        <w:rPr>
          <w:rFonts w:asciiTheme="minorHAnsi" w:hAnsiTheme="minorHAnsi"/>
          <w:sz w:val="22"/>
        </w:rPr>
        <w:t xml:space="preserve">student is determined missing. </w:t>
      </w:r>
      <w:r w:rsidR="00741B57" w:rsidRPr="003B447C">
        <w:rPr>
          <w:rFonts w:asciiTheme="minorHAnsi" w:hAnsiTheme="minorHAnsi"/>
          <w:sz w:val="22"/>
        </w:rPr>
        <w:t>Only authorized campus officials and law enforcement officials have access to this cont</w:t>
      </w:r>
      <w:r w:rsidR="00C436AE" w:rsidRPr="003B447C">
        <w:rPr>
          <w:rFonts w:asciiTheme="minorHAnsi" w:hAnsiTheme="minorHAnsi"/>
          <w:sz w:val="22"/>
        </w:rPr>
        <w:t xml:space="preserve">act information. </w:t>
      </w:r>
      <w:r w:rsidR="00E82D60" w:rsidRPr="003B447C">
        <w:rPr>
          <w:rFonts w:asciiTheme="minorHAnsi" w:hAnsiTheme="minorHAnsi"/>
          <w:sz w:val="22"/>
        </w:rPr>
        <w:t>Tacoma Police</w:t>
      </w:r>
      <w:r w:rsidR="008C1047" w:rsidRPr="003B447C">
        <w:rPr>
          <w:rFonts w:asciiTheme="minorHAnsi" w:hAnsiTheme="minorHAnsi"/>
          <w:sz w:val="22"/>
        </w:rPr>
        <w:t xml:space="preserve"> </w:t>
      </w:r>
      <w:r w:rsidR="00741B57" w:rsidRPr="003B447C">
        <w:rPr>
          <w:rFonts w:asciiTheme="minorHAnsi" w:hAnsiTheme="minorHAnsi"/>
          <w:sz w:val="22"/>
        </w:rPr>
        <w:t>will be notified if a student is determined to be missing after 24 ho</w:t>
      </w:r>
      <w:r w:rsidR="0025000E" w:rsidRPr="003B447C">
        <w:rPr>
          <w:rFonts w:asciiTheme="minorHAnsi" w:hAnsiTheme="minorHAnsi"/>
          <w:sz w:val="22"/>
        </w:rPr>
        <w:t xml:space="preserve">urs </w:t>
      </w:r>
      <w:r w:rsidR="003D57E1" w:rsidRPr="003B447C">
        <w:rPr>
          <w:rFonts w:asciiTheme="minorHAnsi" w:hAnsiTheme="minorHAnsi"/>
          <w:sz w:val="22"/>
        </w:rPr>
        <w:t>whether or not they have</w:t>
      </w:r>
      <w:r w:rsidR="00CA2122" w:rsidRPr="003B447C">
        <w:rPr>
          <w:rFonts w:asciiTheme="minorHAnsi" w:hAnsiTheme="minorHAnsi"/>
          <w:sz w:val="22"/>
        </w:rPr>
        <w:t xml:space="preserve"> listed</w:t>
      </w:r>
      <w:r w:rsidR="00741B57" w:rsidRPr="003B447C">
        <w:rPr>
          <w:rFonts w:asciiTheme="minorHAnsi" w:hAnsiTheme="minorHAnsi"/>
          <w:sz w:val="22"/>
        </w:rPr>
        <w:t xml:space="preserve"> </w:t>
      </w:r>
      <w:r w:rsidR="003D57E1" w:rsidRPr="003B447C">
        <w:rPr>
          <w:rFonts w:asciiTheme="minorHAnsi" w:hAnsiTheme="minorHAnsi"/>
          <w:sz w:val="22"/>
        </w:rPr>
        <w:t xml:space="preserve">a </w:t>
      </w:r>
      <w:r w:rsidR="00741B57" w:rsidRPr="003B447C">
        <w:rPr>
          <w:rFonts w:asciiTheme="minorHAnsi" w:hAnsiTheme="minorHAnsi"/>
          <w:sz w:val="22"/>
        </w:rPr>
        <w:t>co</w:t>
      </w:r>
      <w:r w:rsidR="0025000E" w:rsidRPr="003B447C">
        <w:rPr>
          <w:rFonts w:asciiTheme="minorHAnsi" w:hAnsiTheme="minorHAnsi"/>
          <w:sz w:val="22"/>
        </w:rPr>
        <w:t>ntact person</w:t>
      </w:r>
      <w:r w:rsidR="008C1047" w:rsidRPr="003B447C">
        <w:rPr>
          <w:rFonts w:asciiTheme="minorHAnsi" w:hAnsiTheme="minorHAnsi"/>
          <w:sz w:val="22"/>
        </w:rPr>
        <w:t xml:space="preserve">. </w:t>
      </w:r>
      <w:r w:rsidR="001E0832">
        <w:rPr>
          <w:rFonts w:asciiTheme="minorHAnsi" w:hAnsiTheme="minorHAnsi"/>
          <w:sz w:val="22"/>
        </w:rPr>
        <w:t>University</w:t>
      </w:r>
      <w:r w:rsidR="0014019C" w:rsidRPr="003B447C">
        <w:rPr>
          <w:rFonts w:asciiTheme="minorHAnsi" w:hAnsiTheme="minorHAnsi"/>
          <w:sz w:val="22"/>
        </w:rPr>
        <w:t xml:space="preserve"> </w:t>
      </w:r>
      <w:r w:rsidR="0057611D">
        <w:rPr>
          <w:rFonts w:asciiTheme="minorHAnsi" w:hAnsiTheme="minorHAnsi"/>
          <w:sz w:val="22"/>
        </w:rPr>
        <w:t>representatives</w:t>
      </w:r>
      <w:r w:rsidR="008C1047" w:rsidRPr="003B447C">
        <w:rPr>
          <w:rFonts w:asciiTheme="minorHAnsi" w:hAnsiTheme="minorHAnsi"/>
          <w:sz w:val="22"/>
        </w:rPr>
        <w:t xml:space="preserve"> work collaboratively with Tacoma Police t</w:t>
      </w:r>
      <w:r w:rsidR="00C436AE" w:rsidRPr="003B447C">
        <w:rPr>
          <w:rFonts w:asciiTheme="minorHAnsi" w:hAnsiTheme="minorHAnsi"/>
          <w:sz w:val="22"/>
        </w:rPr>
        <w:t xml:space="preserve">o investigate missing students. </w:t>
      </w:r>
      <w:r w:rsidR="00994D08" w:rsidRPr="003B447C">
        <w:rPr>
          <w:rFonts w:asciiTheme="minorHAnsi" w:hAnsiTheme="minorHAnsi"/>
          <w:sz w:val="22"/>
        </w:rPr>
        <w:t xml:space="preserve">The </w:t>
      </w:r>
      <w:r w:rsidR="001E0832">
        <w:rPr>
          <w:rFonts w:asciiTheme="minorHAnsi" w:hAnsiTheme="minorHAnsi"/>
          <w:sz w:val="22"/>
        </w:rPr>
        <w:t>university</w:t>
      </w:r>
      <w:r w:rsidR="0014019C" w:rsidRPr="003B447C">
        <w:rPr>
          <w:rFonts w:asciiTheme="minorHAnsi" w:hAnsiTheme="minorHAnsi"/>
          <w:sz w:val="22"/>
        </w:rPr>
        <w:t xml:space="preserve"> </w:t>
      </w:r>
      <w:r w:rsidR="00994D08" w:rsidRPr="003B447C">
        <w:rPr>
          <w:rFonts w:asciiTheme="minorHAnsi" w:hAnsiTheme="minorHAnsi"/>
          <w:sz w:val="22"/>
        </w:rPr>
        <w:t xml:space="preserve">must notify parents or guardians (unless emancipated) </w:t>
      </w:r>
      <w:r w:rsidR="0057611D">
        <w:rPr>
          <w:rFonts w:asciiTheme="minorHAnsi" w:hAnsiTheme="minorHAnsi"/>
          <w:sz w:val="22"/>
        </w:rPr>
        <w:t xml:space="preserve">about </w:t>
      </w:r>
      <w:r w:rsidR="00994D08" w:rsidRPr="003B447C">
        <w:rPr>
          <w:rFonts w:asciiTheme="minorHAnsi" w:hAnsiTheme="minorHAnsi"/>
          <w:sz w:val="22"/>
        </w:rPr>
        <w:t>missing students under the age of 18.</w:t>
      </w:r>
    </w:p>
    <w:p w:rsidR="006E24C0" w:rsidRPr="003B447C" w:rsidRDefault="006E24C0" w:rsidP="00236046">
      <w:pPr>
        <w:tabs>
          <w:tab w:val="left" w:pos="360"/>
        </w:tabs>
        <w:jc w:val="center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b/>
          <w:sz w:val="22"/>
        </w:rPr>
        <w:t>Fire Safety</w:t>
      </w:r>
    </w:p>
    <w:p w:rsidR="006E24C0" w:rsidRPr="003B447C" w:rsidRDefault="006E24C0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6E24C0" w:rsidRPr="003B447C" w:rsidRDefault="00D02B26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  <w:t>A</w:t>
      </w:r>
      <w:r w:rsidR="006E24C0" w:rsidRPr="003B447C">
        <w:rPr>
          <w:rFonts w:asciiTheme="minorHAnsi" w:hAnsiTheme="minorHAnsi"/>
          <w:sz w:val="22"/>
        </w:rPr>
        <w:t>ll campus student housing facilities are equipped with fire a</w:t>
      </w:r>
      <w:r w:rsidR="00C9298F" w:rsidRPr="003B447C">
        <w:rPr>
          <w:rFonts w:asciiTheme="minorHAnsi" w:hAnsiTheme="minorHAnsi"/>
          <w:sz w:val="22"/>
        </w:rPr>
        <w:t>larm and suppression devices</w:t>
      </w:r>
      <w:r w:rsidR="00774769" w:rsidRPr="003B447C">
        <w:rPr>
          <w:rFonts w:asciiTheme="minorHAnsi" w:hAnsiTheme="minorHAnsi"/>
          <w:sz w:val="22"/>
        </w:rPr>
        <w:t xml:space="preserve">.  All </w:t>
      </w:r>
      <w:r w:rsidR="0014019C" w:rsidRPr="003B447C">
        <w:rPr>
          <w:rFonts w:asciiTheme="minorHAnsi" w:hAnsiTheme="minorHAnsi"/>
          <w:sz w:val="22"/>
        </w:rPr>
        <w:t>large occupancy residence units</w:t>
      </w:r>
      <w:r w:rsidR="00B669D6" w:rsidRPr="003B447C">
        <w:rPr>
          <w:rFonts w:asciiTheme="minorHAnsi" w:hAnsiTheme="minorHAnsi"/>
          <w:sz w:val="22"/>
        </w:rPr>
        <w:t>, including fraternity and sorority residences,</w:t>
      </w:r>
      <w:r w:rsidR="006E24C0" w:rsidRPr="003B447C">
        <w:rPr>
          <w:rFonts w:asciiTheme="minorHAnsi" w:hAnsiTheme="minorHAnsi"/>
          <w:sz w:val="22"/>
        </w:rPr>
        <w:t xml:space="preserve"> conta</w:t>
      </w:r>
      <w:r w:rsidR="00774769" w:rsidRPr="003B447C">
        <w:rPr>
          <w:rFonts w:asciiTheme="minorHAnsi" w:hAnsiTheme="minorHAnsi"/>
          <w:sz w:val="22"/>
        </w:rPr>
        <w:t>in certified fire alarm systems,</w:t>
      </w:r>
      <w:r w:rsidR="009A2701" w:rsidRPr="003B447C">
        <w:rPr>
          <w:rFonts w:asciiTheme="minorHAnsi" w:hAnsiTheme="minorHAnsi"/>
          <w:sz w:val="22"/>
        </w:rPr>
        <w:t xml:space="preserve"> occupant use fire extinguishers</w:t>
      </w:r>
      <w:r w:rsidR="00D71C21" w:rsidRPr="003B447C">
        <w:rPr>
          <w:rFonts w:asciiTheme="minorHAnsi" w:hAnsiTheme="minorHAnsi"/>
          <w:sz w:val="22"/>
        </w:rPr>
        <w:t xml:space="preserve">, and fire sprinkler systems. </w:t>
      </w:r>
      <w:r w:rsidR="001D7BDB" w:rsidRPr="003B447C">
        <w:rPr>
          <w:rFonts w:asciiTheme="minorHAnsi" w:hAnsiTheme="minorHAnsi"/>
          <w:sz w:val="22"/>
        </w:rPr>
        <w:t xml:space="preserve">The </w:t>
      </w:r>
      <w:r w:rsidR="00F264F2">
        <w:rPr>
          <w:rFonts w:asciiTheme="minorHAnsi" w:hAnsiTheme="minorHAnsi"/>
          <w:sz w:val="22"/>
        </w:rPr>
        <w:t>university</w:t>
      </w:r>
      <w:r w:rsidR="0014019C" w:rsidRPr="003B447C">
        <w:rPr>
          <w:rFonts w:asciiTheme="minorHAnsi" w:hAnsiTheme="minorHAnsi"/>
          <w:sz w:val="22"/>
        </w:rPr>
        <w:t xml:space="preserve"> </w:t>
      </w:r>
      <w:r w:rsidR="008E3E69">
        <w:rPr>
          <w:rFonts w:asciiTheme="minorHAnsi" w:hAnsiTheme="minorHAnsi"/>
          <w:sz w:val="22"/>
        </w:rPr>
        <w:t xml:space="preserve">owns </w:t>
      </w:r>
      <w:r w:rsidR="00950311">
        <w:rPr>
          <w:rFonts w:asciiTheme="minorHAnsi" w:hAnsiTheme="minorHAnsi"/>
          <w:sz w:val="22"/>
        </w:rPr>
        <w:t>76</w:t>
      </w:r>
      <w:r w:rsidR="004339E0">
        <w:rPr>
          <w:rFonts w:asciiTheme="minorHAnsi" w:hAnsiTheme="minorHAnsi"/>
          <w:sz w:val="22"/>
        </w:rPr>
        <w:t xml:space="preserve"> </w:t>
      </w:r>
      <w:r w:rsidR="00E522A8" w:rsidRPr="003B447C">
        <w:rPr>
          <w:rFonts w:asciiTheme="minorHAnsi" w:hAnsiTheme="minorHAnsi"/>
          <w:sz w:val="22"/>
        </w:rPr>
        <w:t>residential houses occupied by students, faculty, or staff members</w:t>
      </w:r>
      <w:r w:rsidR="007F25DB" w:rsidRPr="003B447C">
        <w:rPr>
          <w:rFonts w:asciiTheme="minorHAnsi" w:hAnsiTheme="minorHAnsi"/>
          <w:sz w:val="22"/>
        </w:rPr>
        <w:t xml:space="preserve">. </w:t>
      </w:r>
      <w:r w:rsidR="001D7BDB" w:rsidRPr="003B447C">
        <w:rPr>
          <w:rFonts w:asciiTheme="minorHAnsi" w:hAnsiTheme="minorHAnsi"/>
          <w:sz w:val="22"/>
        </w:rPr>
        <w:t>These houses are equipped with residential smoke detectors and occupant</w:t>
      </w:r>
      <w:r w:rsidR="006768C8" w:rsidRPr="003B447C">
        <w:rPr>
          <w:rFonts w:asciiTheme="minorHAnsi" w:hAnsiTheme="minorHAnsi"/>
          <w:sz w:val="22"/>
        </w:rPr>
        <w:t>-</w:t>
      </w:r>
      <w:r w:rsidR="001D7BDB" w:rsidRPr="003B447C">
        <w:rPr>
          <w:rFonts w:asciiTheme="minorHAnsi" w:hAnsiTheme="minorHAnsi"/>
          <w:sz w:val="22"/>
        </w:rPr>
        <w:t xml:space="preserve">use fire extinguishers. </w:t>
      </w:r>
      <w:r w:rsidR="00C33EDD" w:rsidRPr="003B447C">
        <w:rPr>
          <w:rFonts w:asciiTheme="minorHAnsi" w:hAnsiTheme="minorHAnsi"/>
          <w:sz w:val="22"/>
        </w:rPr>
        <w:t xml:space="preserve">Security </w:t>
      </w:r>
      <w:r w:rsidR="006768C8" w:rsidRPr="003B447C">
        <w:rPr>
          <w:rFonts w:asciiTheme="minorHAnsi" w:hAnsiTheme="minorHAnsi"/>
          <w:sz w:val="22"/>
        </w:rPr>
        <w:t>s</w:t>
      </w:r>
      <w:r w:rsidR="00F96229" w:rsidRPr="003B447C">
        <w:rPr>
          <w:rFonts w:asciiTheme="minorHAnsi" w:hAnsiTheme="minorHAnsi"/>
          <w:sz w:val="22"/>
        </w:rPr>
        <w:t>taff</w:t>
      </w:r>
      <w:r w:rsidR="009A2701" w:rsidRPr="003B447C">
        <w:rPr>
          <w:rFonts w:asciiTheme="minorHAnsi" w:hAnsiTheme="minorHAnsi"/>
          <w:sz w:val="22"/>
        </w:rPr>
        <w:t xml:space="preserve"> test fire alarm systems</w:t>
      </w:r>
      <w:r w:rsidR="0014019C" w:rsidRPr="003B447C">
        <w:rPr>
          <w:rFonts w:asciiTheme="minorHAnsi" w:hAnsiTheme="minorHAnsi"/>
          <w:sz w:val="22"/>
        </w:rPr>
        <w:t>,</w:t>
      </w:r>
      <w:r w:rsidR="009A2701" w:rsidRPr="003B447C">
        <w:rPr>
          <w:rFonts w:asciiTheme="minorHAnsi" w:hAnsiTheme="minorHAnsi"/>
          <w:sz w:val="22"/>
        </w:rPr>
        <w:t xml:space="preserve"> visually inspect fire extinguishers</w:t>
      </w:r>
      <w:r w:rsidR="006768C8" w:rsidRPr="003B447C">
        <w:rPr>
          <w:rFonts w:asciiTheme="minorHAnsi" w:hAnsiTheme="minorHAnsi"/>
          <w:sz w:val="22"/>
        </w:rPr>
        <w:t>,</w:t>
      </w:r>
      <w:r w:rsidR="009A2701" w:rsidRPr="003B447C">
        <w:rPr>
          <w:rFonts w:asciiTheme="minorHAnsi" w:hAnsiTheme="minorHAnsi"/>
          <w:sz w:val="22"/>
        </w:rPr>
        <w:t xml:space="preserve"> and </w:t>
      </w:r>
      <w:r w:rsidR="0014019C" w:rsidRPr="003B447C">
        <w:rPr>
          <w:rFonts w:asciiTheme="minorHAnsi" w:hAnsiTheme="minorHAnsi"/>
          <w:sz w:val="22"/>
        </w:rPr>
        <w:t xml:space="preserve">facilitate </w:t>
      </w:r>
      <w:r w:rsidR="0057611D">
        <w:rPr>
          <w:rFonts w:asciiTheme="minorHAnsi" w:hAnsiTheme="minorHAnsi"/>
          <w:sz w:val="22"/>
        </w:rPr>
        <w:t xml:space="preserve">needed </w:t>
      </w:r>
      <w:r w:rsidR="009A2701" w:rsidRPr="003B447C">
        <w:rPr>
          <w:rFonts w:asciiTheme="minorHAnsi" w:hAnsiTheme="minorHAnsi"/>
          <w:sz w:val="22"/>
        </w:rPr>
        <w:t>repair</w:t>
      </w:r>
      <w:r w:rsidR="0014019C" w:rsidRPr="003B447C">
        <w:rPr>
          <w:rFonts w:asciiTheme="minorHAnsi" w:hAnsiTheme="minorHAnsi"/>
          <w:sz w:val="22"/>
        </w:rPr>
        <w:t>s</w:t>
      </w:r>
      <w:r w:rsidR="009A2701" w:rsidRPr="003B447C">
        <w:rPr>
          <w:rFonts w:asciiTheme="minorHAnsi" w:hAnsiTheme="minorHAnsi"/>
          <w:sz w:val="22"/>
        </w:rPr>
        <w:t>. Per City</w:t>
      </w:r>
      <w:r w:rsidR="008956A4" w:rsidRPr="003B447C">
        <w:rPr>
          <w:rFonts w:asciiTheme="minorHAnsi" w:hAnsiTheme="minorHAnsi"/>
          <w:sz w:val="22"/>
        </w:rPr>
        <w:t xml:space="preserve"> of Tacoma fire </w:t>
      </w:r>
      <w:r w:rsidR="009A2701" w:rsidRPr="003B447C">
        <w:rPr>
          <w:rFonts w:asciiTheme="minorHAnsi" w:hAnsiTheme="minorHAnsi"/>
          <w:sz w:val="22"/>
        </w:rPr>
        <w:t>code, all campus fire alarms and supp</w:t>
      </w:r>
      <w:r w:rsidR="008956A4" w:rsidRPr="003B447C">
        <w:rPr>
          <w:rFonts w:asciiTheme="minorHAnsi" w:hAnsiTheme="minorHAnsi"/>
          <w:sz w:val="22"/>
        </w:rPr>
        <w:t xml:space="preserve">ression systems are </w:t>
      </w:r>
      <w:r w:rsidR="009A2701" w:rsidRPr="003B447C">
        <w:rPr>
          <w:rFonts w:asciiTheme="minorHAnsi" w:hAnsiTheme="minorHAnsi"/>
          <w:sz w:val="22"/>
        </w:rPr>
        <w:t xml:space="preserve">tested </w:t>
      </w:r>
      <w:r w:rsidR="008956A4" w:rsidRPr="003B447C">
        <w:rPr>
          <w:rFonts w:asciiTheme="minorHAnsi" w:hAnsiTheme="minorHAnsi"/>
          <w:sz w:val="22"/>
        </w:rPr>
        <w:t xml:space="preserve">and certified </w:t>
      </w:r>
      <w:r w:rsidR="009A2701" w:rsidRPr="003B447C">
        <w:rPr>
          <w:rFonts w:asciiTheme="minorHAnsi" w:hAnsiTheme="minorHAnsi"/>
          <w:sz w:val="22"/>
        </w:rPr>
        <w:t>annually by a licensed contractor.</w:t>
      </w:r>
      <w:r w:rsidR="00277BD4" w:rsidRPr="003B447C">
        <w:rPr>
          <w:rFonts w:asciiTheme="minorHAnsi" w:hAnsiTheme="minorHAnsi"/>
          <w:sz w:val="22"/>
        </w:rPr>
        <w:t xml:space="preserve"> </w:t>
      </w:r>
      <w:r w:rsidR="003C4BDC" w:rsidRPr="003B447C">
        <w:rPr>
          <w:rFonts w:asciiTheme="minorHAnsi" w:hAnsiTheme="minorHAnsi"/>
          <w:sz w:val="22"/>
        </w:rPr>
        <w:t>All campus fire alarm and fire sprinkler systems are m</w:t>
      </w:r>
      <w:r w:rsidR="00D71C21" w:rsidRPr="003B447C">
        <w:rPr>
          <w:rFonts w:asciiTheme="minorHAnsi" w:hAnsiTheme="minorHAnsi"/>
          <w:sz w:val="22"/>
        </w:rPr>
        <w:t xml:space="preserve">onitored in the Security office. </w:t>
      </w:r>
      <w:r w:rsidR="00625A1B" w:rsidRPr="003B447C">
        <w:rPr>
          <w:rFonts w:asciiTheme="minorHAnsi" w:hAnsiTheme="minorHAnsi"/>
          <w:sz w:val="22"/>
        </w:rPr>
        <w:t>Sec</w:t>
      </w:r>
      <w:r w:rsidR="00CF6FE4" w:rsidRPr="003B447C">
        <w:rPr>
          <w:rFonts w:asciiTheme="minorHAnsi" w:hAnsiTheme="minorHAnsi"/>
          <w:sz w:val="22"/>
        </w:rPr>
        <w:t>urit</w:t>
      </w:r>
      <w:r w:rsidR="00CA5432" w:rsidRPr="003B447C">
        <w:rPr>
          <w:rFonts w:asciiTheme="minorHAnsi" w:hAnsiTheme="minorHAnsi"/>
          <w:sz w:val="22"/>
        </w:rPr>
        <w:t xml:space="preserve">y staff respond to </w:t>
      </w:r>
      <w:r w:rsidR="00CF6FE4" w:rsidRPr="003B447C">
        <w:rPr>
          <w:rFonts w:asciiTheme="minorHAnsi" w:hAnsiTheme="minorHAnsi"/>
          <w:sz w:val="22"/>
        </w:rPr>
        <w:t>fire alarm activation</w:t>
      </w:r>
      <w:r w:rsidR="00CA5432" w:rsidRPr="003B447C">
        <w:rPr>
          <w:rFonts w:asciiTheme="minorHAnsi" w:hAnsiTheme="minorHAnsi"/>
          <w:sz w:val="22"/>
        </w:rPr>
        <w:t>s</w:t>
      </w:r>
      <w:r w:rsidR="00CF6FE4" w:rsidRPr="003B447C">
        <w:rPr>
          <w:rFonts w:asciiTheme="minorHAnsi" w:hAnsiTheme="minorHAnsi"/>
          <w:sz w:val="22"/>
        </w:rPr>
        <w:t xml:space="preserve"> </w:t>
      </w:r>
      <w:r w:rsidR="00625A1B" w:rsidRPr="003B447C">
        <w:rPr>
          <w:rFonts w:asciiTheme="minorHAnsi" w:hAnsiTheme="minorHAnsi"/>
          <w:sz w:val="22"/>
        </w:rPr>
        <w:t xml:space="preserve">and </w:t>
      </w:r>
      <w:r w:rsidR="00CF6FE4" w:rsidRPr="003B447C">
        <w:rPr>
          <w:rFonts w:asciiTheme="minorHAnsi" w:hAnsiTheme="minorHAnsi"/>
          <w:sz w:val="22"/>
        </w:rPr>
        <w:t xml:space="preserve">immediately </w:t>
      </w:r>
      <w:r w:rsidR="000F3E41" w:rsidRPr="003B447C">
        <w:rPr>
          <w:rFonts w:asciiTheme="minorHAnsi" w:hAnsiTheme="minorHAnsi"/>
          <w:sz w:val="22"/>
        </w:rPr>
        <w:t>alert the Tacoma Fire D</w:t>
      </w:r>
      <w:r w:rsidR="00625A1B" w:rsidRPr="003B447C">
        <w:rPr>
          <w:rFonts w:asciiTheme="minorHAnsi" w:hAnsiTheme="minorHAnsi"/>
          <w:sz w:val="22"/>
        </w:rPr>
        <w:t>epartment</w:t>
      </w:r>
      <w:r w:rsidR="00CF6FE4" w:rsidRPr="003B447C">
        <w:rPr>
          <w:rFonts w:asciiTheme="minorHAnsi" w:hAnsiTheme="minorHAnsi"/>
          <w:sz w:val="22"/>
        </w:rPr>
        <w:t xml:space="preserve"> when necessary.</w:t>
      </w:r>
    </w:p>
    <w:p w:rsidR="002560EA" w:rsidRPr="003B447C" w:rsidRDefault="002560EA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2560EA" w:rsidRPr="003B447C" w:rsidRDefault="002560EA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  <w:t xml:space="preserve">Fire drills are conducted in </w:t>
      </w:r>
      <w:r w:rsidR="00F96229" w:rsidRPr="003B447C">
        <w:rPr>
          <w:rFonts w:asciiTheme="minorHAnsi" w:hAnsiTheme="minorHAnsi"/>
          <w:sz w:val="22"/>
        </w:rPr>
        <w:t>large occupancy living units</w:t>
      </w:r>
      <w:r w:rsidRPr="003B447C">
        <w:rPr>
          <w:rFonts w:asciiTheme="minorHAnsi" w:hAnsiTheme="minorHAnsi"/>
          <w:sz w:val="22"/>
        </w:rPr>
        <w:t xml:space="preserve"> (once each semes</w:t>
      </w:r>
      <w:r w:rsidR="00910638" w:rsidRPr="003B447C">
        <w:rPr>
          <w:rFonts w:asciiTheme="minorHAnsi" w:hAnsiTheme="minorHAnsi"/>
          <w:sz w:val="22"/>
        </w:rPr>
        <w:t>ter</w:t>
      </w:r>
      <w:r w:rsidR="00297D02" w:rsidRPr="003B447C">
        <w:rPr>
          <w:rFonts w:asciiTheme="minorHAnsi" w:hAnsiTheme="minorHAnsi"/>
          <w:sz w:val="22"/>
        </w:rPr>
        <w:t>)</w:t>
      </w:r>
      <w:r w:rsidR="009B3433" w:rsidRPr="003B447C">
        <w:rPr>
          <w:rFonts w:asciiTheme="minorHAnsi" w:hAnsiTheme="minorHAnsi"/>
          <w:sz w:val="22"/>
        </w:rPr>
        <w:t xml:space="preserve">. </w:t>
      </w:r>
      <w:r w:rsidR="00297D02" w:rsidRPr="003B447C">
        <w:rPr>
          <w:rFonts w:asciiTheme="minorHAnsi" w:hAnsiTheme="minorHAnsi"/>
          <w:sz w:val="22"/>
        </w:rPr>
        <w:t>Drills are scheduled by R</w:t>
      </w:r>
      <w:r w:rsidRPr="003B447C">
        <w:rPr>
          <w:rFonts w:asciiTheme="minorHAnsi" w:hAnsiTheme="minorHAnsi"/>
          <w:sz w:val="22"/>
        </w:rPr>
        <w:t>esiden</w:t>
      </w:r>
      <w:r w:rsidR="00297D02" w:rsidRPr="003B447C">
        <w:rPr>
          <w:rFonts w:asciiTheme="minorHAnsi" w:hAnsiTheme="minorHAnsi"/>
          <w:sz w:val="22"/>
        </w:rPr>
        <w:t>ce L</w:t>
      </w:r>
      <w:r w:rsidR="00A741A1" w:rsidRPr="003B447C">
        <w:rPr>
          <w:rFonts w:asciiTheme="minorHAnsi" w:hAnsiTheme="minorHAnsi"/>
          <w:sz w:val="22"/>
        </w:rPr>
        <w:t xml:space="preserve">ife staff and </w:t>
      </w:r>
      <w:r w:rsidR="00AB6846">
        <w:rPr>
          <w:rFonts w:asciiTheme="minorHAnsi" w:hAnsiTheme="minorHAnsi"/>
          <w:sz w:val="22"/>
        </w:rPr>
        <w:t>coordinated</w:t>
      </w:r>
      <w:r w:rsidR="00A741A1" w:rsidRPr="003B447C">
        <w:rPr>
          <w:rFonts w:asciiTheme="minorHAnsi" w:hAnsiTheme="minorHAnsi"/>
          <w:sz w:val="22"/>
        </w:rPr>
        <w:t xml:space="preserve"> by Campus </w:t>
      </w:r>
      <w:r w:rsidR="0014019C" w:rsidRPr="003B447C">
        <w:rPr>
          <w:rFonts w:asciiTheme="minorHAnsi" w:hAnsiTheme="minorHAnsi"/>
          <w:sz w:val="22"/>
        </w:rPr>
        <w:t xml:space="preserve">Safety </w:t>
      </w:r>
      <w:r w:rsidR="00A741A1" w:rsidRPr="003B447C">
        <w:rPr>
          <w:rFonts w:asciiTheme="minorHAnsi" w:hAnsiTheme="minorHAnsi"/>
          <w:sz w:val="22"/>
        </w:rPr>
        <w:t>O</w:t>
      </w:r>
      <w:r w:rsidRPr="003B447C">
        <w:rPr>
          <w:rFonts w:asciiTheme="minorHAnsi" w:hAnsiTheme="minorHAnsi"/>
          <w:sz w:val="22"/>
        </w:rPr>
        <w:t>ffice</w:t>
      </w:r>
      <w:r w:rsidR="00E53C43" w:rsidRPr="003B447C">
        <w:rPr>
          <w:rFonts w:asciiTheme="minorHAnsi" w:hAnsiTheme="minorHAnsi"/>
          <w:sz w:val="22"/>
        </w:rPr>
        <w:t>r</w:t>
      </w:r>
      <w:r w:rsidR="009B3433" w:rsidRPr="003B447C">
        <w:rPr>
          <w:rFonts w:asciiTheme="minorHAnsi" w:hAnsiTheme="minorHAnsi"/>
          <w:sz w:val="22"/>
        </w:rPr>
        <w:t xml:space="preserve">s. </w:t>
      </w:r>
      <w:r w:rsidR="00297D02" w:rsidRPr="003B447C">
        <w:rPr>
          <w:rFonts w:asciiTheme="minorHAnsi" w:hAnsiTheme="minorHAnsi"/>
          <w:sz w:val="22"/>
        </w:rPr>
        <w:t>During drills</w:t>
      </w:r>
      <w:r w:rsidR="00AB6846">
        <w:rPr>
          <w:rFonts w:asciiTheme="minorHAnsi" w:hAnsiTheme="minorHAnsi"/>
          <w:sz w:val="22"/>
        </w:rPr>
        <w:t>,</w:t>
      </w:r>
      <w:r w:rsidR="007650B8" w:rsidRPr="003B447C">
        <w:rPr>
          <w:rFonts w:asciiTheme="minorHAnsi" w:hAnsiTheme="minorHAnsi"/>
          <w:sz w:val="22"/>
        </w:rPr>
        <w:t xml:space="preserve"> </w:t>
      </w:r>
      <w:r w:rsidR="00A741A1" w:rsidRPr="003B447C">
        <w:rPr>
          <w:rFonts w:asciiTheme="minorHAnsi" w:hAnsiTheme="minorHAnsi"/>
          <w:sz w:val="22"/>
        </w:rPr>
        <w:t>Residence Life and S</w:t>
      </w:r>
      <w:r w:rsidR="007650B8" w:rsidRPr="003B447C">
        <w:rPr>
          <w:rFonts w:asciiTheme="minorHAnsi" w:hAnsiTheme="minorHAnsi"/>
          <w:sz w:val="22"/>
        </w:rPr>
        <w:t xml:space="preserve">ecurity staff </w:t>
      </w:r>
      <w:r w:rsidR="000D1B8B" w:rsidRPr="003B447C">
        <w:rPr>
          <w:rFonts w:asciiTheme="minorHAnsi" w:hAnsiTheme="minorHAnsi"/>
          <w:sz w:val="22"/>
        </w:rPr>
        <w:t xml:space="preserve">check </w:t>
      </w:r>
      <w:r w:rsidR="00AB6846">
        <w:rPr>
          <w:rFonts w:asciiTheme="minorHAnsi" w:hAnsiTheme="minorHAnsi"/>
          <w:sz w:val="22"/>
        </w:rPr>
        <w:t>facilities</w:t>
      </w:r>
      <w:r w:rsidR="000D1B8B" w:rsidRPr="003B447C">
        <w:rPr>
          <w:rFonts w:asciiTheme="minorHAnsi" w:hAnsiTheme="minorHAnsi"/>
          <w:sz w:val="22"/>
        </w:rPr>
        <w:t xml:space="preserve"> to review</w:t>
      </w:r>
      <w:r w:rsidR="007650B8" w:rsidRPr="003B447C">
        <w:rPr>
          <w:rFonts w:asciiTheme="minorHAnsi" w:hAnsiTheme="minorHAnsi"/>
          <w:sz w:val="22"/>
        </w:rPr>
        <w:t xml:space="preserve"> evacuation compliance and ver</w:t>
      </w:r>
      <w:r w:rsidR="00BA154A">
        <w:rPr>
          <w:rFonts w:asciiTheme="minorHAnsi" w:hAnsiTheme="minorHAnsi"/>
          <w:sz w:val="22"/>
        </w:rPr>
        <w:t>bally instruct</w:t>
      </w:r>
      <w:r w:rsidR="00171A53" w:rsidRPr="003B447C">
        <w:rPr>
          <w:rFonts w:asciiTheme="minorHAnsi" w:hAnsiTheme="minorHAnsi"/>
          <w:sz w:val="22"/>
        </w:rPr>
        <w:t xml:space="preserve"> occupants to assemble</w:t>
      </w:r>
      <w:r w:rsidR="007650B8" w:rsidRPr="003B447C">
        <w:rPr>
          <w:rFonts w:asciiTheme="minorHAnsi" w:hAnsiTheme="minorHAnsi"/>
          <w:sz w:val="22"/>
        </w:rPr>
        <w:t xml:space="preserve"> in d</w:t>
      </w:r>
      <w:r w:rsidR="000D1B8B" w:rsidRPr="003B447C">
        <w:rPr>
          <w:rFonts w:asciiTheme="minorHAnsi" w:hAnsiTheme="minorHAnsi"/>
          <w:sz w:val="22"/>
        </w:rPr>
        <w:t xml:space="preserve">esignated </w:t>
      </w:r>
      <w:r w:rsidR="00171A53" w:rsidRPr="003B447C">
        <w:rPr>
          <w:rFonts w:asciiTheme="minorHAnsi" w:hAnsiTheme="minorHAnsi"/>
          <w:sz w:val="22"/>
        </w:rPr>
        <w:t xml:space="preserve">outdoor </w:t>
      </w:r>
      <w:r w:rsidR="000D1B8B" w:rsidRPr="003B447C">
        <w:rPr>
          <w:rFonts w:asciiTheme="minorHAnsi" w:hAnsiTheme="minorHAnsi"/>
          <w:sz w:val="22"/>
        </w:rPr>
        <w:t>gathering area</w:t>
      </w:r>
      <w:r w:rsidR="0014019C" w:rsidRPr="003B447C">
        <w:rPr>
          <w:rFonts w:asciiTheme="minorHAnsi" w:hAnsiTheme="minorHAnsi"/>
          <w:sz w:val="22"/>
        </w:rPr>
        <w:t>s</w:t>
      </w:r>
      <w:r w:rsidR="000D1B8B" w:rsidRPr="003B447C">
        <w:rPr>
          <w:rFonts w:asciiTheme="minorHAnsi" w:hAnsiTheme="minorHAnsi"/>
          <w:sz w:val="22"/>
        </w:rPr>
        <w:t xml:space="preserve"> for each</w:t>
      </w:r>
      <w:r w:rsidR="007650B8" w:rsidRPr="003B447C">
        <w:rPr>
          <w:rFonts w:asciiTheme="minorHAnsi" w:hAnsiTheme="minorHAnsi"/>
          <w:sz w:val="22"/>
        </w:rPr>
        <w:t xml:space="preserve"> building.</w:t>
      </w:r>
    </w:p>
    <w:p w:rsidR="007650B8" w:rsidRPr="003B447C" w:rsidRDefault="007650B8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A90CD1" w:rsidRDefault="00297D02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="00A90CD1" w:rsidRPr="003B447C">
        <w:rPr>
          <w:rFonts w:asciiTheme="minorHAnsi" w:hAnsiTheme="minorHAnsi"/>
          <w:sz w:val="22"/>
        </w:rPr>
        <w:t xml:space="preserve">Fire safety in </w:t>
      </w:r>
      <w:r w:rsidR="0014019C" w:rsidRPr="003B447C">
        <w:rPr>
          <w:rFonts w:asciiTheme="minorHAnsi" w:hAnsiTheme="minorHAnsi"/>
          <w:sz w:val="22"/>
        </w:rPr>
        <w:t>campus residences</w:t>
      </w:r>
      <w:r w:rsidR="00A90CD1" w:rsidRPr="003B447C">
        <w:rPr>
          <w:rFonts w:asciiTheme="minorHAnsi" w:hAnsiTheme="minorHAnsi"/>
          <w:sz w:val="22"/>
        </w:rPr>
        <w:t xml:space="preserve"> is closely monitored and regulations are enforced by Residence Li</w:t>
      </w:r>
      <w:r w:rsidR="00277BD4" w:rsidRPr="003B447C">
        <w:rPr>
          <w:rFonts w:asciiTheme="minorHAnsi" w:hAnsiTheme="minorHAnsi"/>
          <w:sz w:val="22"/>
        </w:rPr>
        <w:t xml:space="preserve">fe and Security staff. </w:t>
      </w:r>
      <w:r w:rsidR="00A90CD1" w:rsidRPr="003B447C">
        <w:rPr>
          <w:rFonts w:asciiTheme="minorHAnsi" w:hAnsiTheme="minorHAnsi"/>
          <w:sz w:val="22"/>
        </w:rPr>
        <w:t>Washing</w:t>
      </w:r>
      <w:r w:rsidR="00820DEF" w:rsidRPr="003B447C">
        <w:rPr>
          <w:rFonts w:asciiTheme="minorHAnsi" w:hAnsiTheme="minorHAnsi"/>
          <w:sz w:val="22"/>
        </w:rPr>
        <w:t>ton</w:t>
      </w:r>
      <w:r w:rsidR="00A90CD1" w:rsidRPr="003B447C">
        <w:rPr>
          <w:rFonts w:asciiTheme="minorHAnsi" w:hAnsiTheme="minorHAnsi"/>
          <w:sz w:val="22"/>
        </w:rPr>
        <w:t xml:space="preserve"> State Law</w:t>
      </w:r>
      <w:r w:rsidR="00AB6846">
        <w:rPr>
          <w:rFonts w:asciiTheme="minorHAnsi" w:hAnsiTheme="minorHAnsi"/>
          <w:sz w:val="22"/>
        </w:rPr>
        <w:t xml:space="preserve"> prohibits smoking</w:t>
      </w:r>
      <w:r w:rsidR="007D3188" w:rsidRPr="003B447C">
        <w:rPr>
          <w:rFonts w:asciiTheme="minorHAnsi" w:hAnsiTheme="minorHAnsi"/>
          <w:sz w:val="22"/>
        </w:rPr>
        <w:t xml:space="preserve"> within 25</w:t>
      </w:r>
      <w:r w:rsidR="00A90CD1" w:rsidRPr="003B447C">
        <w:rPr>
          <w:rFonts w:asciiTheme="minorHAnsi" w:hAnsiTheme="minorHAnsi"/>
          <w:sz w:val="22"/>
        </w:rPr>
        <w:t xml:space="preserve"> feet of </w:t>
      </w:r>
      <w:r w:rsidR="00E36A86" w:rsidRPr="003B447C">
        <w:rPr>
          <w:rFonts w:asciiTheme="minorHAnsi" w:hAnsiTheme="minorHAnsi"/>
          <w:sz w:val="22"/>
        </w:rPr>
        <w:t>building entrance</w:t>
      </w:r>
      <w:r w:rsidR="00AB6846">
        <w:rPr>
          <w:rFonts w:asciiTheme="minorHAnsi" w:hAnsiTheme="minorHAnsi"/>
          <w:sz w:val="22"/>
        </w:rPr>
        <w:t>s</w:t>
      </w:r>
      <w:r w:rsidR="00E36A86" w:rsidRPr="003B447C">
        <w:rPr>
          <w:rFonts w:asciiTheme="minorHAnsi" w:hAnsiTheme="minorHAnsi"/>
          <w:sz w:val="22"/>
        </w:rPr>
        <w:t xml:space="preserve"> or opening</w:t>
      </w:r>
      <w:r w:rsidR="00AB6846">
        <w:rPr>
          <w:rFonts w:asciiTheme="minorHAnsi" w:hAnsiTheme="minorHAnsi"/>
          <w:sz w:val="22"/>
        </w:rPr>
        <w:t>s</w:t>
      </w:r>
      <w:r w:rsidR="00E36A86" w:rsidRPr="003B447C">
        <w:rPr>
          <w:rFonts w:asciiTheme="minorHAnsi" w:hAnsiTheme="minorHAnsi"/>
          <w:sz w:val="22"/>
        </w:rPr>
        <w:t xml:space="preserve">. </w:t>
      </w:r>
      <w:r w:rsidR="00A90CD1" w:rsidRPr="003B447C">
        <w:rPr>
          <w:rFonts w:asciiTheme="minorHAnsi" w:hAnsiTheme="minorHAnsi"/>
          <w:sz w:val="22"/>
        </w:rPr>
        <w:t xml:space="preserve">The campus Residence Policy prohibits tampering with fire safety equipment, </w:t>
      </w:r>
      <w:r w:rsidR="00314A4A" w:rsidRPr="003B447C">
        <w:rPr>
          <w:rFonts w:asciiTheme="minorHAnsi" w:hAnsiTheme="minorHAnsi"/>
          <w:sz w:val="22"/>
        </w:rPr>
        <w:t>storing flammable objects or substan</w:t>
      </w:r>
      <w:r w:rsidR="00140CB0">
        <w:rPr>
          <w:rFonts w:asciiTheme="minorHAnsi" w:hAnsiTheme="minorHAnsi"/>
          <w:sz w:val="22"/>
        </w:rPr>
        <w:t>ces, use of candles or incense,</w:t>
      </w:r>
      <w:r w:rsidR="00314A4A" w:rsidRPr="003B447C">
        <w:rPr>
          <w:rFonts w:asciiTheme="minorHAnsi" w:hAnsiTheme="minorHAnsi"/>
          <w:sz w:val="22"/>
        </w:rPr>
        <w:t xml:space="preserve"> refrigeration units </w:t>
      </w:r>
      <w:r w:rsidR="00AB6846">
        <w:rPr>
          <w:rFonts w:asciiTheme="minorHAnsi" w:hAnsiTheme="minorHAnsi"/>
          <w:sz w:val="22"/>
        </w:rPr>
        <w:t>requiring excess of 2.5 amps, and</w:t>
      </w:r>
      <w:r w:rsidR="00314A4A" w:rsidRPr="003B447C">
        <w:rPr>
          <w:rFonts w:asciiTheme="minorHAnsi" w:hAnsiTheme="minorHAnsi"/>
          <w:sz w:val="22"/>
        </w:rPr>
        <w:t xml:space="preserve"> exposed coil cooking appliances in res</w:t>
      </w:r>
      <w:r w:rsidR="00E36A86" w:rsidRPr="003B447C">
        <w:rPr>
          <w:rFonts w:asciiTheme="minorHAnsi" w:hAnsiTheme="minorHAnsi"/>
          <w:sz w:val="22"/>
        </w:rPr>
        <w:t xml:space="preserve">idential buildings. </w:t>
      </w:r>
      <w:r w:rsidR="00C33EDD" w:rsidRPr="003B447C">
        <w:rPr>
          <w:rFonts w:asciiTheme="minorHAnsi" w:hAnsiTheme="minorHAnsi"/>
          <w:sz w:val="22"/>
        </w:rPr>
        <w:t>R</w:t>
      </w:r>
      <w:r w:rsidR="00B85488">
        <w:rPr>
          <w:rFonts w:asciiTheme="minorHAnsi" w:hAnsiTheme="minorHAnsi"/>
          <w:sz w:val="22"/>
        </w:rPr>
        <w:t xml:space="preserve">esidence Life </w:t>
      </w:r>
      <w:r w:rsidR="00AB6846">
        <w:rPr>
          <w:rFonts w:asciiTheme="minorHAnsi" w:hAnsiTheme="minorHAnsi"/>
          <w:sz w:val="22"/>
        </w:rPr>
        <w:t>s</w:t>
      </w:r>
      <w:r w:rsidR="004C57F8" w:rsidRPr="003B447C">
        <w:rPr>
          <w:rFonts w:asciiTheme="minorHAnsi" w:hAnsiTheme="minorHAnsi"/>
          <w:sz w:val="22"/>
        </w:rPr>
        <w:t>taff</w:t>
      </w:r>
      <w:r w:rsidR="002B2B28" w:rsidRPr="003B447C">
        <w:rPr>
          <w:rFonts w:asciiTheme="minorHAnsi" w:hAnsiTheme="minorHAnsi"/>
          <w:sz w:val="22"/>
        </w:rPr>
        <w:t xml:space="preserve"> </w:t>
      </w:r>
      <w:r w:rsidR="00314A4A" w:rsidRPr="003B447C">
        <w:rPr>
          <w:rFonts w:asciiTheme="minorHAnsi" w:hAnsiTheme="minorHAnsi"/>
          <w:sz w:val="22"/>
        </w:rPr>
        <w:t xml:space="preserve">enforce these policies </w:t>
      </w:r>
      <w:r w:rsidR="00AB6846">
        <w:rPr>
          <w:rFonts w:asciiTheme="minorHAnsi" w:hAnsiTheme="minorHAnsi"/>
          <w:sz w:val="22"/>
        </w:rPr>
        <w:t xml:space="preserve">and perform per </w:t>
      </w:r>
      <w:r w:rsidR="00314A4A" w:rsidRPr="003B447C">
        <w:rPr>
          <w:rFonts w:asciiTheme="minorHAnsi" w:hAnsiTheme="minorHAnsi"/>
          <w:sz w:val="22"/>
        </w:rPr>
        <w:t xml:space="preserve">semester </w:t>
      </w:r>
      <w:r w:rsidR="0014019C" w:rsidRPr="003B447C">
        <w:rPr>
          <w:rFonts w:asciiTheme="minorHAnsi" w:hAnsiTheme="minorHAnsi"/>
          <w:sz w:val="22"/>
        </w:rPr>
        <w:t>fire inspection</w:t>
      </w:r>
      <w:r w:rsidR="00AB6846">
        <w:rPr>
          <w:rFonts w:asciiTheme="minorHAnsi" w:hAnsiTheme="minorHAnsi"/>
          <w:sz w:val="22"/>
        </w:rPr>
        <w:t>s</w:t>
      </w:r>
      <w:r w:rsidR="0014019C" w:rsidRPr="003B447C">
        <w:rPr>
          <w:rFonts w:asciiTheme="minorHAnsi" w:hAnsiTheme="minorHAnsi"/>
          <w:sz w:val="22"/>
        </w:rPr>
        <w:t xml:space="preserve"> </w:t>
      </w:r>
      <w:r w:rsidR="00E36A86" w:rsidRPr="003B447C">
        <w:rPr>
          <w:rFonts w:asciiTheme="minorHAnsi" w:hAnsiTheme="minorHAnsi"/>
          <w:sz w:val="22"/>
        </w:rPr>
        <w:t xml:space="preserve">of each room. </w:t>
      </w:r>
      <w:r w:rsidR="006A74E0" w:rsidRPr="003B447C">
        <w:rPr>
          <w:rFonts w:asciiTheme="minorHAnsi" w:hAnsiTheme="minorHAnsi"/>
          <w:sz w:val="22"/>
        </w:rPr>
        <w:t xml:space="preserve">Residence Life and Security staff receive annual </w:t>
      </w:r>
      <w:r w:rsidR="00AB6846">
        <w:rPr>
          <w:rFonts w:asciiTheme="minorHAnsi" w:hAnsiTheme="minorHAnsi"/>
          <w:sz w:val="22"/>
        </w:rPr>
        <w:t>fire extinguisher training</w:t>
      </w:r>
      <w:r w:rsidR="00E36A86" w:rsidRPr="003B447C">
        <w:rPr>
          <w:rFonts w:asciiTheme="minorHAnsi" w:hAnsiTheme="minorHAnsi"/>
          <w:sz w:val="22"/>
        </w:rPr>
        <w:t xml:space="preserve">. </w:t>
      </w:r>
      <w:r w:rsidR="006A74E0" w:rsidRPr="003B447C">
        <w:rPr>
          <w:rFonts w:asciiTheme="minorHAnsi" w:hAnsiTheme="minorHAnsi"/>
          <w:sz w:val="22"/>
        </w:rPr>
        <w:t>Mai</w:t>
      </w:r>
      <w:r w:rsidR="000C6601" w:rsidRPr="003B447C">
        <w:rPr>
          <w:rFonts w:asciiTheme="minorHAnsi" w:hAnsiTheme="minorHAnsi"/>
          <w:sz w:val="22"/>
        </w:rPr>
        <w:t>ntenance and custodial staff receive fire safety training and are instructed to report observed violations to Security Services.</w:t>
      </w:r>
    </w:p>
    <w:p w:rsidR="00E63D2D" w:rsidRPr="003B447C" w:rsidRDefault="00E63D2D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7650B8" w:rsidRPr="003B447C" w:rsidRDefault="00297D02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="007650B8" w:rsidRPr="003B447C">
        <w:rPr>
          <w:rFonts w:asciiTheme="minorHAnsi" w:hAnsiTheme="minorHAnsi"/>
          <w:sz w:val="22"/>
        </w:rPr>
        <w:t xml:space="preserve">The </w:t>
      </w:r>
      <w:r w:rsidR="00DA72EF">
        <w:rPr>
          <w:rFonts w:asciiTheme="minorHAnsi" w:hAnsiTheme="minorHAnsi"/>
          <w:sz w:val="22"/>
        </w:rPr>
        <w:t>university</w:t>
      </w:r>
      <w:r w:rsidR="00C1581E" w:rsidRPr="003B447C">
        <w:rPr>
          <w:rFonts w:asciiTheme="minorHAnsi" w:hAnsiTheme="minorHAnsi"/>
          <w:sz w:val="22"/>
        </w:rPr>
        <w:t xml:space="preserve"> </w:t>
      </w:r>
      <w:r w:rsidR="007650B8" w:rsidRPr="003B447C">
        <w:rPr>
          <w:rFonts w:asciiTheme="minorHAnsi" w:hAnsiTheme="minorHAnsi"/>
          <w:sz w:val="22"/>
        </w:rPr>
        <w:t xml:space="preserve">encourages </w:t>
      </w:r>
      <w:r w:rsidR="00A8419E" w:rsidRPr="003B447C">
        <w:rPr>
          <w:rFonts w:asciiTheme="minorHAnsi" w:hAnsiTheme="minorHAnsi"/>
          <w:sz w:val="22"/>
        </w:rPr>
        <w:t xml:space="preserve">prompt </w:t>
      </w:r>
      <w:r w:rsidR="007650B8" w:rsidRPr="003B447C">
        <w:rPr>
          <w:rFonts w:asciiTheme="minorHAnsi" w:hAnsiTheme="minorHAnsi"/>
          <w:sz w:val="22"/>
        </w:rPr>
        <w:t xml:space="preserve">reporting </w:t>
      </w:r>
      <w:r w:rsidRPr="003B447C">
        <w:rPr>
          <w:rFonts w:asciiTheme="minorHAnsi" w:hAnsiTheme="minorHAnsi"/>
          <w:sz w:val="22"/>
        </w:rPr>
        <w:t xml:space="preserve">of </w:t>
      </w:r>
      <w:r w:rsidR="00C1581E" w:rsidRPr="003B447C">
        <w:rPr>
          <w:rFonts w:asciiTheme="minorHAnsi" w:hAnsiTheme="minorHAnsi"/>
          <w:sz w:val="22"/>
        </w:rPr>
        <w:t>any fire</w:t>
      </w:r>
      <w:r w:rsidR="00E36A86" w:rsidRPr="003B447C">
        <w:rPr>
          <w:rFonts w:asciiTheme="minorHAnsi" w:hAnsiTheme="minorHAnsi"/>
          <w:sz w:val="22"/>
        </w:rPr>
        <w:t xml:space="preserve"> to Security Services. </w:t>
      </w:r>
      <w:r w:rsidR="00C1581E" w:rsidRPr="003B447C">
        <w:rPr>
          <w:rFonts w:asciiTheme="minorHAnsi" w:hAnsiTheme="minorHAnsi"/>
          <w:sz w:val="22"/>
        </w:rPr>
        <w:t>R</w:t>
      </w:r>
      <w:r w:rsidR="00625A1B" w:rsidRPr="003B447C">
        <w:rPr>
          <w:rFonts w:asciiTheme="minorHAnsi" w:hAnsiTheme="minorHAnsi"/>
          <w:sz w:val="22"/>
        </w:rPr>
        <w:t>eported</w:t>
      </w:r>
      <w:r w:rsidR="00C1581E" w:rsidRPr="003B447C">
        <w:rPr>
          <w:rFonts w:asciiTheme="minorHAnsi" w:hAnsiTheme="minorHAnsi"/>
          <w:sz w:val="22"/>
        </w:rPr>
        <w:t xml:space="preserve"> </w:t>
      </w:r>
      <w:r w:rsidR="00625A1B" w:rsidRPr="003B447C">
        <w:rPr>
          <w:rFonts w:asciiTheme="minorHAnsi" w:hAnsiTheme="minorHAnsi"/>
          <w:sz w:val="22"/>
        </w:rPr>
        <w:t xml:space="preserve">fires are </w:t>
      </w:r>
      <w:r w:rsidR="00A8419E" w:rsidRPr="003B447C">
        <w:rPr>
          <w:rFonts w:asciiTheme="minorHAnsi" w:hAnsiTheme="minorHAnsi"/>
          <w:sz w:val="22"/>
        </w:rPr>
        <w:t xml:space="preserve">responded to by trained Security staff and/or the Tacoma Fire Department and are documented in a </w:t>
      </w:r>
      <w:r w:rsidR="00C1581E" w:rsidRPr="003B447C">
        <w:rPr>
          <w:rFonts w:asciiTheme="minorHAnsi" w:hAnsiTheme="minorHAnsi"/>
          <w:sz w:val="22"/>
        </w:rPr>
        <w:t xml:space="preserve">college </w:t>
      </w:r>
      <w:r w:rsidR="00A8419E" w:rsidRPr="003B447C">
        <w:rPr>
          <w:rFonts w:asciiTheme="minorHAnsi" w:hAnsiTheme="minorHAnsi"/>
          <w:sz w:val="22"/>
        </w:rPr>
        <w:t>incident report.</w:t>
      </w:r>
    </w:p>
    <w:p w:rsidR="00403C4F" w:rsidRPr="003B447C" w:rsidRDefault="00403C4F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BA6A3B" w:rsidRDefault="00BA6A3B" w:rsidP="00353F61">
      <w:pPr>
        <w:tabs>
          <w:tab w:val="left" w:pos="360"/>
        </w:tabs>
        <w:jc w:val="center"/>
        <w:rPr>
          <w:rFonts w:asciiTheme="minorHAnsi" w:hAnsiTheme="minorHAnsi"/>
          <w:b/>
          <w:sz w:val="22"/>
        </w:rPr>
      </w:pPr>
    </w:p>
    <w:p w:rsidR="0017445D" w:rsidRDefault="0017445D" w:rsidP="0017445D">
      <w:pPr>
        <w:tabs>
          <w:tab w:val="left" w:pos="360"/>
        </w:tabs>
        <w:rPr>
          <w:rFonts w:asciiTheme="minorHAnsi" w:hAnsiTheme="minorHAnsi"/>
          <w:b/>
          <w:sz w:val="22"/>
        </w:rPr>
      </w:pPr>
    </w:p>
    <w:p w:rsidR="0017445D" w:rsidRDefault="0017445D" w:rsidP="0017445D">
      <w:pPr>
        <w:tabs>
          <w:tab w:val="left" w:pos="360"/>
        </w:tabs>
        <w:rPr>
          <w:rFonts w:asciiTheme="minorHAnsi" w:hAnsiTheme="minorHAnsi"/>
          <w:b/>
          <w:sz w:val="22"/>
        </w:rPr>
      </w:pPr>
    </w:p>
    <w:p w:rsidR="00403C4F" w:rsidRPr="003B447C" w:rsidRDefault="00403C4F" w:rsidP="0017445D">
      <w:pPr>
        <w:tabs>
          <w:tab w:val="left" w:pos="360"/>
        </w:tabs>
        <w:jc w:val="center"/>
        <w:rPr>
          <w:rFonts w:asciiTheme="minorHAnsi" w:hAnsiTheme="minorHAnsi"/>
          <w:b/>
          <w:sz w:val="22"/>
        </w:rPr>
      </w:pPr>
      <w:r w:rsidRPr="003B447C">
        <w:rPr>
          <w:rFonts w:asciiTheme="minorHAnsi" w:hAnsiTheme="minorHAnsi"/>
          <w:b/>
          <w:sz w:val="22"/>
        </w:rPr>
        <w:lastRenderedPageBreak/>
        <w:t>Statistics</w:t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p w:rsidR="0080338B" w:rsidRPr="003B447C" w:rsidRDefault="0080338B" w:rsidP="00D8402E">
      <w:pPr>
        <w:tabs>
          <w:tab w:val="left" w:pos="360"/>
        </w:tabs>
        <w:jc w:val="both"/>
        <w:rPr>
          <w:rFonts w:asciiTheme="minorHAnsi" w:hAnsiTheme="minorHAnsi"/>
          <w:b/>
          <w:sz w:val="22"/>
        </w:rPr>
      </w:pPr>
      <w:r w:rsidRPr="003B447C">
        <w:rPr>
          <w:rFonts w:asciiTheme="minorHAnsi" w:hAnsiTheme="minorHAnsi"/>
          <w:sz w:val="22"/>
        </w:rPr>
        <w:tab/>
      </w:r>
      <w:r w:rsidRPr="003B447C">
        <w:rPr>
          <w:rFonts w:asciiTheme="minorHAnsi" w:hAnsiTheme="minorHAnsi"/>
          <w:color w:val="000000" w:themeColor="text1"/>
          <w:sz w:val="22"/>
        </w:rPr>
        <w:t xml:space="preserve">Following are campus crimes </w:t>
      </w:r>
      <w:r w:rsidR="00F43228" w:rsidRPr="003B447C">
        <w:rPr>
          <w:rFonts w:asciiTheme="minorHAnsi" w:hAnsiTheme="minorHAnsi"/>
          <w:color w:val="000000" w:themeColor="text1"/>
          <w:sz w:val="22"/>
        </w:rPr>
        <w:t xml:space="preserve">and </w:t>
      </w:r>
      <w:r w:rsidR="00C1581E" w:rsidRPr="003B447C">
        <w:rPr>
          <w:rFonts w:asciiTheme="minorHAnsi" w:hAnsiTheme="minorHAnsi"/>
          <w:color w:val="000000" w:themeColor="text1"/>
          <w:sz w:val="22"/>
        </w:rPr>
        <w:t xml:space="preserve">residential </w:t>
      </w:r>
      <w:r w:rsidR="00F43228" w:rsidRPr="003B447C">
        <w:rPr>
          <w:rFonts w:asciiTheme="minorHAnsi" w:hAnsiTheme="minorHAnsi"/>
          <w:color w:val="000000" w:themeColor="text1"/>
          <w:sz w:val="22"/>
        </w:rPr>
        <w:t>fire statistics formally reported by victims, witnesses,</w:t>
      </w:r>
      <w:r w:rsidR="00191313">
        <w:rPr>
          <w:rFonts w:asciiTheme="minorHAnsi" w:hAnsiTheme="minorHAnsi"/>
          <w:color w:val="000000" w:themeColor="text1"/>
          <w:sz w:val="22"/>
        </w:rPr>
        <w:t xml:space="preserve"> students, faculty, and staff</w:t>
      </w:r>
      <w:r w:rsidR="00F43228" w:rsidRPr="003B447C">
        <w:rPr>
          <w:rFonts w:asciiTheme="minorHAnsi" w:hAnsiTheme="minorHAnsi"/>
          <w:color w:val="000000" w:themeColor="text1"/>
          <w:sz w:val="22"/>
        </w:rPr>
        <w:t xml:space="preserve"> 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to Security </w:t>
      </w:r>
      <w:r w:rsidR="00C1581E" w:rsidRPr="003B447C">
        <w:rPr>
          <w:rFonts w:asciiTheme="minorHAnsi" w:hAnsiTheme="minorHAnsi"/>
          <w:color w:val="000000" w:themeColor="text1"/>
          <w:sz w:val="22"/>
        </w:rPr>
        <w:t>Services</w:t>
      </w:r>
      <w:r w:rsidR="00024BE1" w:rsidRPr="003B447C">
        <w:rPr>
          <w:rFonts w:asciiTheme="minorHAnsi" w:hAnsiTheme="minorHAnsi"/>
          <w:color w:val="000000" w:themeColor="text1"/>
          <w:sz w:val="22"/>
        </w:rPr>
        <w:t xml:space="preserve">. 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Tacoma Police provide </w:t>
      </w:r>
      <w:r w:rsidR="00F43228" w:rsidRPr="003B447C">
        <w:rPr>
          <w:rFonts w:asciiTheme="minorHAnsi" w:hAnsiTheme="minorHAnsi"/>
          <w:color w:val="000000" w:themeColor="text1"/>
          <w:sz w:val="22"/>
        </w:rPr>
        <w:t xml:space="preserve">crime 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statistics </w:t>
      </w:r>
      <w:r w:rsidR="00C1581E" w:rsidRPr="003B447C">
        <w:rPr>
          <w:rFonts w:asciiTheme="minorHAnsi" w:hAnsiTheme="minorHAnsi"/>
          <w:color w:val="000000" w:themeColor="text1"/>
          <w:sz w:val="22"/>
        </w:rPr>
        <w:t xml:space="preserve">for </w:t>
      </w:r>
      <w:r w:rsidRPr="003B447C">
        <w:rPr>
          <w:rFonts w:asciiTheme="minorHAnsi" w:hAnsiTheme="minorHAnsi"/>
          <w:color w:val="000000" w:themeColor="text1"/>
          <w:sz w:val="22"/>
        </w:rPr>
        <w:t>i</w:t>
      </w:r>
      <w:r w:rsidR="002B2B28" w:rsidRPr="003B447C">
        <w:rPr>
          <w:rFonts w:asciiTheme="minorHAnsi" w:hAnsiTheme="minorHAnsi"/>
          <w:color w:val="000000" w:themeColor="text1"/>
          <w:sz w:val="22"/>
        </w:rPr>
        <w:t>ncidents occurring on streets and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sidewalks </w:t>
      </w:r>
      <w:r w:rsidR="00024BE1" w:rsidRPr="003B447C">
        <w:rPr>
          <w:rFonts w:asciiTheme="minorHAnsi" w:hAnsiTheme="minorHAnsi"/>
          <w:color w:val="000000" w:themeColor="text1"/>
          <w:sz w:val="22"/>
        </w:rPr>
        <w:t xml:space="preserve">bordering campus property. </w:t>
      </w:r>
      <w:r w:rsidR="00462999" w:rsidRPr="003B447C">
        <w:rPr>
          <w:rFonts w:asciiTheme="minorHAnsi" w:hAnsiTheme="minorHAnsi"/>
          <w:color w:val="000000" w:themeColor="text1"/>
          <w:sz w:val="22"/>
        </w:rPr>
        <w:t>The d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irector of Security Services compiles these statistics </w:t>
      </w:r>
      <w:r w:rsidR="00C1581E" w:rsidRPr="003B447C">
        <w:rPr>
          <w:rFonts w:asciiTheme="minorHAnsi" w:hAnsiTheme="minorHAnsi"/>
          <w:color w:val="000000" w:themeColor="text1"/>
          <w:sz w:val="22"/>
        </w:rPr>
        <w:t>for</w:t>
      </w:r>
      <w:r w:rsidRPr="003B447C">
        <w:rPr>
          <w:rFonts w:asciiTheme="minorHAnsi" w:hAnsiTheme="minorHAnsi"/>
          <w:color w:val="000000" w:themeColor="text1"/>
          <w:sz w:val="22"/>
        </w:rPr>
        <w:t xml:space="preserve"> the previous three calendar years</w:t>
      </w:r>
      <w:r w:rsidR="00C1581E" w:rsidRPr="003B447C">
        <w:rPr>
          <w:rFonts w:asciiTheme="minorHAnsi" w:hAnsiTheme="minorHAnsi"/>
          <w:color w:val="000000" w:themeColor="text1"/>
          <w:sz w:val="22"/>
        </w:rPr>
        <w:t xml:space="preserve"> in accordance with federal regulations</w:t>
      </w:r>
      <w:r w:rsidR="00024BE1" w:rsidRPr="003B447C">
        <w:rPr>
          <w:rFonts w:asciiTheme="minorHAnsi" w:hAnsiTheme="minorHAnsi"/>
          <w:color w:val="000000" w:themeColor="text1"/>
          <w:sz w:val="22"/>
        </w:rPr>
        <w:t xml:space="preserve">. </w:t>
      </w:r>
      <w:r w:rsidR="00191313">
        <w:rPr>
          <w:rFonts w:asciiTheme="minorHAnsi" w:hAnsiTheme="minorHAnsi"/>
          <w:color w:val="000000" w:themeColor="text1"/>
          <w:sz w:val="22"/>
        </w:rPr>
        <w:t xml:space="preserve">A log of campus crime and fire statistics is maintained and available for review in the Security </w:t>
      </w:r>
      <w:r w:rsidR="00C240A1">
        <w:rPr>
          <w:rFonts w:asciiTheme="minorHAnsi" w:hAnsiTheme="minorHAnsi"/>
          <w:color w:val="000000" w:themeColor="text1"/>
          <w:sz w:val="22"/>
        </w:rPr>
        <w:t xml:space="preserve">Services </w:t>
      </w:r>
      <w:r w:rsidR="00191313">
        <w:rPr>
          <w:rFonts w:asciiTheme="minorHAnsi" w:hAnsiTheme="minorHAnsi"/>
          <w:color w:val="000000" w:themeColor="text1"/>
          <w:sz w:val="22"/>
        </w:rPr>
        <w:t>office.</w:t>
      </w:r>
    </w:p>
    <w:p w:rsidR="0080338B" w:rsidRPr="003B447C" w:rsidRDefault="0080338B" w:rsidP="00F21F06">
      <w:pPr>
        <w:tabs>
          <w:tab w:val="left" w:pos="360"/>
        </w:tabs>
        <w:jc w:val="both"/>
        <w:rPr>
          <w:rFonts w:asciiTheme="minorHAnsi" w:hAnsiTheme="minorHAnsi"/>
          <w:sz w:val="22"/>
        </w:rPr>
      </w:pPr>
    </w:p>
    <w:sectPr w:rsidR="0080338B" w:rsidRPr="003B447C" w:rsidSect="00CC336C">
      <w:type w:val="continuous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E01E5"/>
    <w:multiLevelType w:val="hybridMultilevel"/>
    <w:tmpl w:val="2D9AC58E"/>
    <w:lvl w:ilvl="0" w:tplc="D6CCDB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7091C"/>
    <w:multiLevelType w:val="hybridMultilevel"/>
    <w:tmpl w:val="5DEA5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54C71"/>
    <w:multiLevelType w:val="hybridMultilevel"/>
    <w:tmpl w:val="ADAAD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2D"/>
    <w:rsid w:val="0000076F"/>
    <w:rsid w:val="00000830"/>
    <w:rsid w:val="00002BC3"/>
    <w:rsid w:val="00005971"/>
    <w:rsid w:val="00010B05"/>
    <w:rsid w:val="00024BE1"/>
    <w:rsid w:val="00025414"/>
    <w:rsid w:val="0002667F"/>
    <w:rsid w:val="00036046"/>
    <w:rsid w:val="00041A99"/>
    <w:rsid w:val="00042914"/>
    <w:rsid w:val="000553A2"/>
    <w:rsid w:val="000620BF"/>
    <w:rsid w:val="000745BE"/>
    <w:rsid w:val="00082970"/>
    <w:rsid w:val="00085921"/>
    <w:rsid w:val="000905CF"/>
    <w:rsid w:val="000C56BE"/>
    <w:rsid w:val="000C6601"/>
    <w:rsid w:val="000D1B8B"/>
    <w:rsid w:val="000E3EF5"/>
    <w:rsid w:val="000F089A"/>
    <w:rsid w:val="000F3E41"/>
    <w:rsid w:val="00103945"/>
    <w:rsid w:val="0010742E"/>
    <w:rsid w:val="00122CC9"/>
    <w:rsid w:val="0013071D"/>
    <w:rsid w:val="00137BB8"/>
    <w:rsid w:val="0014019C"/>
    <w:rsid w:val="00140CB0"/>
    <w:rsid w:val="001435E4"/>
    <w:rsid w:val="00145D28"/>
    <w:rsid w:val="00164626"/>
    <w:rsid w:val="00171A53"/>
    <w:rsid w:val="0017445D"/>
    <w:rsid w:val="00186A9F"/>
    <w:rsid w:val="00191313"/>
    <w:rsid w:val="001A2324"/>
    <w:rsid w:val="001B0680"/>
    <w:rsid w:val="001B3500"/>
    <w:rsid w:val="001C4A16"/>
    <w:rsid w:val="001D560E"/>
    <w:rsid w:val="001D7BDB"/>
    <w:rsid w:val="001E0832"/>
    <w:rsid w:val="001E555D"/>
    <w:rsid w:val="001E5862"/>
    <w:rsid w:val="001F0A63"/>
    <w:rsid w:val="001F3ECA"/>
    <w:rsid w:val="00203358"/>
    <w:rsid w:val="0021651D"/>
    <w:rsid w:val="00217BB5"/>
    <w:rsid w:val="0022443B"/>
    <w:rsid w:val="002272D8"/>
    <w:rsid w:val="00231157"/>
    <w:rsid w:val="002348DD"/>
    <w:rsid w:val="00235EAE"/>
    <w:rsid w:val="00236046"/>
    <w:rsid w:val="00246FC3"/>
    <w:rsid w:val="0025000E"/>
    <w:rsid w:val="002560EA"/>
    <w:rsid w:val="00260873"/>
    <w:rsid w:val="00264D32"/>
    <w:rsid w:val="00274C6A"/>
    <w:rsid w:val="00277BD4"/>
    <w:rsid w:val="00284D69"/>
    <w:rsid w:val="00286DEE"/>
    <w:rsid w:val="002903AA"/>
    <w:rsid w:val="00291AEB"/>
    <w:rsid w:val="00294721"/>
    <w:rsid w:val="00294D34"/>
    <w:rsid w:val="00297D02"/>
    <w:rsid w:val="002A2887"/>
    <w:rsid w:val="002A377F"/>
    <w:rsid w:val="002B196E"/>
    <w:rsid w:val="002B1ED7"/>
    <w:rsid w:val="002B2B28"/>
    <w:rsid w:val="002B6B39"/>
    <w:rsid w:val="002D444C"/>
    <w:rsid w:val="002E374E"/>
    <w:rsid w:val="002F2387"/>
    <w:rsid w:val="002F29CB"/>
    <w:rsid w:val="002F4921"/>
    <w:rsid w:val="00300D8D"/>
    <w:rsid w:val="00303014"/>
    <w:rsid w:val="00307551"/>
    <w:rsid w:val="00311A06"/>
    <w:rsid w:val="00314A4A"/>
    <w:rsid w:val="00322B53"/>
    <w:rsid w:val="003320F3"/>
    <w:rsid w:val="00344EE4"/>
    <w:rsid w:val="00353F61"/>
    <w:rsid w:val="00353F8C"/>
    <w:rsid w:val="00356636"/>
    <w:rsid w:val="0036411A"/>
    <w:rsid w:val="003748E3"/>
    <w:rsid w:val="0038104E"/>
    <w:rsid w:val="00383C02"/>
    <w:rsid w:val="00385845"/>
    <w:rsid w:val="003908ED"/>
    <w:rsid w:val="00390F40"/>
    <w:rsid w:val="0039386D"/>
    <w:rsid w:val="00394B5C"/>
    <w:rsid w:val="00394C27"/>
    <w:rsid w:val="003A21F8"/>
    <w:rsid w:val="003A273A"/>
    <w:rsid w:val="003A4E73"/>
    <w:rsid w:val="003A607E"/>
    <w:rsid w:val="003B447C"/>
    <w:rsid w:val="003C4BDC"/>
    <w:rsid w:val="003D57E1"/>
    <w:rsid w:val="003F420A"/>
    <w:rsid w:val="0040093C"/>
    <w:rsid w:val="00403C4F"/>
    <w:rsid w:val="004217AE"/>
    <w:rsid w:val="004232DF"/>
    <w:rsid w:val="00425833"/>
    <w:rsid w:val="00425BC8"/>
    <w:rsid w:val="0043079C"/>
    <w:rsid w:val="00433544"/>
    <w:rsid w:val="004339E0"/>
    <w:rsid w:val="00434B1B"/>
    <w:rsid w:val="004565F6"/>
    <w:rsid w:val="00462999"/>
    <w:rsid w:val="00467457"/>
    <w:rsid w:val="00472137"/>
    <w:rsid w:val="004818DE"/>
    <w:rsid w:val="00482452"/>
    <w:rsid w:val="0048645F"/>
    <w:rsid w:val="004A422B"/>
    <w:rsid w:val="004B68E5"/>
    <w:rsid w:val="004C1515"/>
    <w:rsid w:val="004C57F8"/>
    <w:rsid w:val="004D61DA"/>
    <w:rsid w:val="004D68A3"/>
    <w:rsid w:val="004E06F0"/>
    <w:rsid w:val="004E2A94"/>
    <w:rsid w:val="004E493A"/>
    <w:rsid w:val="004E4990"/>
    <w:rsid w:val="004E56BC"/>
    <w:rsid w:val="004F0D56"/>
    <w:rsid w:val="004F4880"/>
    <w:rsid w:val="004F71C2"/>
    <w:rsid w:val="00513010"/>
    <w:rsid w:val="00520D4D"/>
    <w:rsid w:val="00521068"/>
    <w:rsid w:val="00555354"/>
    <w:rsid w:val="00555877"/>
    <w:rsid w:val="005744F2"/>
    <w:rsid w:val="0057611D"/>
    <w:rsid w:val="005808E5"/>
    <w:rsid w:val="00584665"/>
    <w:rsid w:val="005A0AE7"/>
    <w:rsid w:val="005A33EA"/>
    <w:rsid w:val="005B1720"/>
    <w:rsid w:val="005B1EFA"/>
    <w:rsid w:val="005B3B83"/>
    <w:rsid w:val="005B7992"/>
    <w:rsid w:val="005C5FEB"/>
    <w:rsid w:val="005D0F78"/>
    <w:rsid w:val="005D3F03"/>
    <w:rsid w:val="005E14FD"/>
    <w:rsid w:val="005E2FC2"/>
    <w:rsid w:val="005E3BCD"/>
    <w:rsid w:val="005F121B"/>
    <w:rsid w:val="006005E9"/>
    <w:rsid w:val="00600EFC"/>
    <w:rsid w:val="00607DC8"/>
    <w:rsid w:val="00613C73"/>
    <w:rsid w:val="00614348"/>
    <w:rsid w:val="006210DA"/>
    <w:rsid w:val="00623DB9"/>
    <w:rsid w:val="00625A1B"/>
    <w:rsid w:val="00630437"/>
    <w:rsid w:val="00634CDD"/>
    <w:rsid w:val="006414C9"/>
    <w:rsid w:val="00643BA1"/>
    <w:rsid w:val="0065595D"/>
    <w:rsid w:val="006711ED"/>
    <w:rsid w:val="0067246B"/>
    <w:rsid w:val="00675520"/>
    <w:rsid w:val="006768C8"/>
    <w:rsid w:val="0068325A"/>
    <w:rsid w:val="00690834"/>
    <w:rsid w:val="006A6EFE"/>
    <w:rsid w:val="006A74E0"/>
    <w:rsid w:val="006B1B8A"/>
    <w:rsid w:val="006B7D02"/>
    <w:rsid w:val="006C1774"/>
    <w:rsid w:val="006D28DD"/>
    <w:rsid w:val="006E24C0"/>
    <w:rsid w:val="007147F9"/>
    <w:rsid w:val="007259F6"/>
    <w:rsid w:val="0073693A"/>
    <w:rsid w:val="00737BE6"/>
    <w:rsid w:val="00741B57"/>
    <w:rsid w:val="00746B14"/>
    <w:rsid w:val="007524CF"/>
    <w:rsid w:val="00756A03"/>
    <w:rsid w:val="00761142"/>
    <w:rsid w:val="00761994"/>
    <w:rsid w:val="007650B8"/>
    <w:rsid w:val="00774769"/>
    <w:rsid w:val="00777A4C"/>
    <w:rsid w:val="0078090A"/>
    <w:rsid w:val="007936A1"/>
    <w:rsid w:val="00797ABF"/>
    <w:rsid w:val="007A65C3"/>
    <w:rsid w:val="007B0EB5"/>
    <w:rsid w:val="007C0F64"/>
    <w:rsid w:val="007C30EC"/>
    <w:rsid w:val="007C7918"/>
    <w:rsid w:val="007D2680"/>
    <w:rsid w:val="007D3188"/>
    <w:rsid w:val="007D7FA7"/>
    <w:rsid w:val="007E5B1A"/>
    <w:rsid w:val="007F25DB"/>
    <w:rsid w:val="007F495E"/>
    <w:rsid w:val="007F4B95"/>
    <w:rsid w:val="007F614C"/>
    <w:rsid w:val="007F7061"/>
    <w:rsid w:val="007F7191"/>
    <w:rsid w:val="008008E7"/>
    <w:rsid w:val="0080338B"/>
    <w:rsid w:val="00806DEA"/>
    <w:rsid w:val="008131A8"/>
    <w:rsid w:val="00820DEF"/>
    <w:rsid w:val="0085263B"/>
    <w:rsid w:val="00855EF7"/>
    <w:rsid w:val="00856EA7"/>
    <w:rsid w:val="0086171D"/>
    <w:rsid w:val="00861DD8"/>
    <w:rsid w:val="0086451B"/>
    <w:rsid w:val="00866DE1"/>
    <w:rsid w:val="0087243F"/>
    <w:rsid w:val="0087479E"/>
    <w:rsid w:val="008956A4"/>
    <w:rsid w:val="00895EDE"/>
    <w:rsid w:val="008978E7"/>
    <w:rsid w:val="008A6C26"/>
    <w:rsid w:val="008B354F"/>
    <w:rsid w:val="008C1047"/>
    <w:rsid w:val="008C1CA2"/>
    <w:rsid w:val="008D10D8"/>
    <w:rsid w:val="008D54ED"/>
    <w:rsid w:val="008D7297"/>
    <w:rsid w:val="008D7CC6"/>
    <w:rsid w:val="008E32A4"/>
    <w:rsid w:val="008E3906"/>
    <w:rsid w:val="008E3E69"/>
    <w:rsid w:val="008F6F85"/>
    <w:rsid w:val="00900090"/>
    <w:rsid w:val="009032E9"/>
    <w:rsid w:val="00910638"/>
    <w:rsid w:val="009209B4"/>
    <w:rsid w:val="00920EE4"/>
    <w:rsid w:val="009253D8"/>
    <w:rsid w:val="00940850"/>
    <w:rsid w:val="00950311"/>
    <w:rsid w:val="00950CAC"/>
    <w:rsid w:val="00964071"/>
    <w:rsid w:val="009716C3"/>
    <w:rsid w:val="00981179"/>
    <w:rsid w:val="00993CFF"/>
    <w:rsid w:val="009942B2"/>
    <w:rsid w:val="00994D08"/>
    <w:rsid w:val="00996764"/>
    <w:rsid w:val="0099719E"/>
    <w:rsid w:val="009975E6"/>
    <w:rsid w:val="009A2701"/>
    <w:rsid w:val="009B3433"/>
    <w:rsid w:val="009B4564"/>
    <w:rsid w:val="009C11A8"/>
    <w:rsid w:val="009C138D"/>
    <w:rsid w:val="009C7A75"/>
    <w:rsid w:val="009D6F41"/>
    <w:rsid w:val="009E26E4"/>
    <w:rsid w:val="009E594A"/>
    <w:rsid w:val="009E6BE0"/>
    <w:rsid w:val="00A02DF5"/>
    <w:rsid w:val="00A11680"/>
    <w:rsid w:val="00A201D2"/>
    <w:rsid w:val="00A5123E"/>
    <w:rsid w:val="00A514A6"/>
    <w:rsid w:val="00A62B45"/>
    <w:rsid w:val="00A62C8A"/>
    <w:rsid w:val="00A63D46"/>
    <w:rsid w:val="00A64D5D"/>
    <w:rsid w:val="00A70D43"/>
    <w:rsid w:val="00A71E5C"/>
    <w:rsid w:val="00A741A1"/>
    <w:rsid w:val="00A8419E"/>
    <w:rsid w:val="00A90CD1"/>
    <w:rsid w:val="00A93CC5"/>
    <w:rsid w:val="00A97DE7"/>
    <w:rsid w:val="00AA52F7"/>
    <w:rsid w:val="00AB1952"/>
    <w:rsid w:val="00AB232C"/>
    <w:rsid w:val="00AB6846"/>
    <w:rsid w:val="00AC1F64"/>
    <w:rsid w:val="00AC217A"/>
    <w:rsid w:val="00AC46C5"/>
    <w:rsid w:val="00AD45FF"/>
    <w:rsid w:val="00AE4669"/>
    <w:rsid w:val="00AF29C9"/>
    <w:rsid w:val="00AF2EE4"/>
    <w:rsid w:val="00AF4366"/>
    <w:rsid w:val="00B04A95"/>
    <w:rsid w:val="00B04E41"/>
    <w:rsid w:val="00B04FF7"/>
    <w:rsid w:val="00B16DC4"/>
    <w:rsid w:val="00B17C8C"/>
    <w:rsid w:val="00B208C9"/>
    <w:rsid w:val="00B2117C"/>
    <w:rsid w:val="00B22049"/>
    <w:rsid w:val="00B27E3A"/>
    <w:rsid w:val="00B32B4F"/>
    <w:rsid w:val="00B34A69"/>
    <w:rsid w:val="00B36322"/>
    <w:rsid w:val="00B458FE"/>
    <w:rsid w:val="00B50783"/>
    <w:rsid w:val="00B51975"/>
    <w:rsid w:val="00B669D6"/>
    <w:rsid w:val="00B71F5A"/>
    <w:rsid w:val="00B82F3E"/>
    <w:rsid w:val="00B85488"/>
    <w:rsid w:val="00B92D76"/>
    <w:rsid w:val="00B95F09"/>
    <w:rsid w:val="00BA154A"/>
    <w:rsid w:val="00BA6A3B"/>
    <w:rsid w:val="00BB1C2E"/>
    <w:rsid w:val="00BB5A9F"/>
    <w:rsid w:val="00BD1594"/>
    <w:rsid w:val="00BD5010"/>
    <w:rsid w:val="00BF4950"/>
    <w:rsid w:val="00C0601D"/>
    <w:rsid w:val="00C1581E"/>
    <w:rsid w:val="00C20A24"/>
    <w:rsid w:val="00C240A1"/>
    <w:rsid w:val="00C279E1"/>
    <w:rsid w:val="00C33EDD"/>
    <w:rsid w:val="00C34D2F"/>
    <w:rsid w:val="00C37054"/>
    <w:rsid w:val="00C41658"/>
    <w:rsid w:val="00C436AE"/>
    <w:rsid w:val="00C47FF4"/>
    <w:rsid w:val="00C534CA"/>
    <w:rsid w:val="00C545FC"/>
    <w:rsid w:val="00C61FA3"/>
    <w:rsid w:val="00C62773"/>
    <w:rsid w:val="00C642B0"/>
    <w:rsid w:val="00C77C7D"/>
    <w:rsid w:val="00C80FCE"/>
    <w:rsid w:val="00C81E9C"/>
    <w:rsid w:val="00C82E66"/>
    <w:rsid w:val="00C9072E"/>
    <w:rsid w:val="00C90F79"/>
    <w:rsid w:val="00C9298F"/>
    <w:rsid w:val="00CA140F"/>
    <w:rsid w:val="00CA2122"/>
    <w:rsid w:val="00CA2D36"/>
    <w:rsid w:val="00CA5432"/>
    <w:rsid w:val="00CB1060"/>
    <w:rsid w:val="00CB43FA"/>
    <w:rsid w:val="00CB5B49"/>
    <w:rsid w:val="00CB74BB"/>
    <w:rsid w:val="00CC336C"/>
    <w:rsid w:val="00CD109F"/>
    <w:rsid w:val="00CD4DC1"/>
    <w:rsid w:val="00CE226A"/>
    <w:rsid w:val="00CF09A9"/>
    <w:rsid w:val="00CF6BC9"/>
    <w:rsid w:val="00CF6FE4"/>
    <w:rsid w:val="00D006AB"/>
    <w:rsid w:val="00D0165A"/>
    <w:rsid w:val="00D02B26"/>
    <w:rsid w:val="00D04CB9"/>
    <w:rsid w:val="00D1505C"/>
    <w:rsid w:val="00D27EA2"/>
    <w:rsid w:val="00D61EBC"/>
    <w:rsid w:val="00D7052D"/>
    <w:rsid w:val="00D71C21"/>
    <w:rsid w:val="00D76A01"/>
    <w:rsid w:val="00D8402E"/>
    <w:rsid w:val="00DA72EF"/>
    <w:rsid w:val="00DC3C92"/>
    <w:rsid w:val="00DC7076"/>
    <w:rsid w:val="00DD654D"/>
    <w:rsid w:val="00DE0425"/>
    <w:rsid w:val="00DE55DC"/>
    <w:rsid w:val="00DE7FE2"/>
    <w:rsid w:val="00E13124"/>
    <w:rsid w:val="00E15236"/>
    <w:rsid w:val="00E1630C"/>
    <w:rsid w:val="00E254F9"/>
    <w:rsid w:val="00E30FD3"/>
    <w:rsid w:val="00E36A86"/>
    <w:rsid w:val="00E4574A"/>
    <w:rsid w:val="00E522A8"/>
    <w:rsid w:val="00E53C43"/>
    <w:rsid w:val="00E63D2D"/>
    <w:rsid w:val="00E7653C"/>
    <w:rsid w:val="00E82D60"/>
    <w:rsid w:val="00E852B3"/>
    <w:rsid w:val="00E970D8"/>
    <w:rsid w:val="00E97D7F"/>
    <w:rsid w:val="00EB04D1"/>
    <w:rsid w:val="00EB6250"/>
    <w:rsid w:val="00EC0DDB"/>
    <w:rsid w:val="00EC4779"/>
    <w:rsid w:val="00ED041A"/>
    <w:rsid w:val="00ED36B8"/>
    <w:rsid w:val="00ED5B3C"/>
    <w:rsid w:val="00EE74BB"/>
    <w:rsid w:val="00EF3F93"/>
    <w:rsid w:val="00EF4BA5"/>
    <w:rsid w:val="00F050A9"/>
    <w:rsid w:val="00F11D67"/>
    <w:rsid w:val="00F21F06"/>
    <w:rsid w:val="00F264F2"/>
    <w:rsid w:val="00F318BE"/>
    <w:rsid w:val="00F32E5D"/>
    <w:rsid w:val="00F43228"/>
    <w:rsid w:val="00F5044B"/>
    <w:rsid w:val="00F54FEC"/>
    <w:rsid w:val="00F57D31"/>
    <w:rsid w:val="00F621F4"/>
    <w:rsid w:val="00F65541"/>
    <w:rsid w:val="00F65817"/>
    <w:rsid w:val="00F70A0E"/>
    <w:rsid w:val="00F73015"/>
    <w:rsid w:val="00F75AF3"/>
    <w:rsid w:val="00F80796"/>
    <w:rsid w:val="00F919E2"/>
    <w:rsid w:val="00F92B68"/>
    <w:rsid w:val="00F94F6E"/>
    <w:rsid w:val="00F96229"/>
    <w:rsid w:val="00F9791A"/>
    <w:rsid w:val="00FA2F82"/>
    <w:rsid w:val="00FA467F"/>
    <w:rsid w:val="00FB44E7"/>
    <w:rsid w:val="00FB73DB"/>
    <w:rsid w:val="00FB7936"/>
    <w:rsid w:val="00FC48A8"/>
    <w:rsid w:val="00FD7B0E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CB1EB5-A5A7-4CE4-A584-25E3988E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36C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336C"/>
    <w:rPr>
      <w:color w:val="0000FF"/>
      <w:u w:val="single"/>
    </w:rPr>
  </w:style>
  <w:style w:type="paragraph" w:styleId="BalloonText">
    <w:name w:val="Balloon Text"/>
    <w:basedOn w:val="Normal"/>
    <w:semiHidden/>
    <w:rsid w:val="00BD15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D5B3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A6EFE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20A24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20A24"/>
    <w:rPr>
      <w:rFonts w:ascii="Calibri" w:eastAsiaTheme="minorHAns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20A24"/>
    <w:pPr>
      <w:ind w:left="720"/>
    </w:pPr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rsid w:val="00137BB8"/>
    <w:rPr>
      <w:sz w:val="18"/>
      <w:szCs w:val="18"/>
    </w:rPr>
  </w:style>
  <w:style w:type="paragraph" w:styleId="CommentText">
    <w:name w:val="annotation text"/>
    <w:basedOn w:val="Normal"/>
    <w:link w:val="CommentTextChar"/>
    <w:rsid w:val="00137BB8"/>
    <w:rPr>
      <w:szCs w:val="24"/>
    </w:rPr>
  </w:style>
  <w:style w:type="character" w:customStyle="1" w:styleId="CommentTextChar">
    <w:name w:val="Comment Text Char"/>
    <w:basedOn w:val="DefaultParagraphFont"/>
    <w:link w:val="CommentText"/>
    <w:rsid w:val="00137BB8"/>
    <w:rPr>
      <w:rFonts w:ascii="Palatino" w:hAnsi="Palatin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37B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37BB8"/>
    <w:rPr>
      <w:rFonts w:ascii="Palatino" w:hAnsi="Palatino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9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127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57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getsound.edu/code-of-conduct" TargetMode="External"/><Relationship Id="rId13" Type="http://schemas.openxmlformats.org/officeDocument/2006/relationships/hyperlink" Target="http://www.pugetsound.edu/sexual-misconduct-resource-cente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getsound.edu/files/resources/2129_PolicyCodeofConduct.pdf" TargetMode="External"/><Relationship Id="rId12" Type="http://schemas.openxmlformats.org/officeDocument/2006/relationships/hyperlink" Target="http://www.pugetsound.edu/reportingoffic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ugetsound.edu/student-conduct" TargetMode="External"/><Relationship Id="rId11" Type="http://schemas.openxmlformats.org/officeDocument/2006/relationships/hyperlink" Target="http://www.pugetsound.edu/discriminatoryharassmentpolic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ugetsound.edu/sexualmisconductpolic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ugetsound.edu/emergency" TargetMode="External"/><Relationship Id="rId14" Type="http://schemas.openxmlformats.org/officeDocument/2006/relationships/hyperlink" Target="http://www.sheriffalerts.com/cap_main.php?office=544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A6BD4-1E82-4623-AEE7-6F379CB9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2927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Puget Sound Security Services</vt:lpstr>
    </vt:vector>
  </TitlesOfParts>
  <Company>Unversity of Puget Sound</Company>
  <LinksUpToDate>false</LinksUpToDate>
  <CharactersWithSpaces>19574</CharactersWithSpaces>
  <SharedDoc>false</SharedDoc>
  <HLinks>
    <vt:vector size="12" baseType="variant">
      <vt:variant>
        <vt:i4>5570566</vt:i4>
      </vt:variant>
      <vt:variant>
        <vt:i4>3</vt:i4>
      </vt:variant>
      <vt:variant>
        <vt:i4>0</vt:i4>
      </vt:variant>
      <vt:variant>
        <vt:i4>5</vt:i4>
      </vt:variant>
      <vt:variant>
        <vt:lpwstr>http://www.co.pierce.wa.us/pc/abtus/ourorg/sheriff/sexoffendersearch.htm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http://www.pugetsound.edu/x6208.xml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Puget Sound Security Services</dc:title>
  <dc:creator>Todd A. Badham</dc:creator>
  <cp:lastModifiedBy>Barbara Weist</cp:lastModifiedBy>
  <cp:revision>2</cp:revision>
  <cp:lastPrinted>2017-09-27T16:03:00Z</cp:lastPrinted>
  <dcterms:created xsi:type="dcterms:W3CDTF">2017-09-29T16:11:00Z</dcterms:created>
  <dcterms:modified xsi:type="dcterms:W3CDTF">2017-09-29T16:11:00Z</dcterms:modified>
</cp:coreProperties>
</file>